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BC4532">
        <w:tc>
          <w:tcPr>
            <w:tcW w:w="509" w:type="dxa"/>
          </w:tcPr>
          <w:p w:rsidR="00BC4532" w:rsidRDefault="004E0857">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BC4532" w:rsidRDefault="00F0656B">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hint="eastAsia"/>
                <w:sz w:val="21"/>
                <w:szCs w:val="21"/>
              </w:rPr>
              <w:t>35.240</w:t>
            </w:r>
            <w:r w:rsidR="004E0857">
              <w:rPr>
                <w:rFonts w:ascii="黑体" w:eastAsia="黑体" w:hAnsi="黑体" w:hint="eastAsia"/>
                <w:sz w:val="21"/>
                <w:szCs w:val="21"/>
              </w:rPr>
              <w:t>.</w:t>
            </w:r>
            <w:r>
              <w:rPr>
                <w:rFonts w:ascii="黑体" w:eastAsia="黑体" w:hAnsi="黑体" w:hint="eastAsia"/>
                <w:sz w:val="21"/>
                <w:szCs w:val="21"/>
              </w:rPr>
              <w:t>50</w:t>
            </w:r>
          </w:p>
        </w:tc>
      </w:tr>
      <w:tr w:rsidR="00BC4532">
        <w:tc>
          <w:tcPr>
            <w:tcW w:w="509" w:type="dxa"/>
          </w:tcPr>
          <w:p w:rsidR="00BC4532" w:rsidRDefault="004E0857">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BC4532" w:rsidRDefault="00F0656B" w:rsidP="00F0656B">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hint="eastAsia"/>
                <w:sz w:val="21"/>
                <w:szCs w:val="21"/>
              </w:rPr>
              <w:t>L 67</w:t>
            </w:r>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tblPr>
      <w:tblGrid>
        <w:gridCol w:w="6407"/>
      </w:tblGrid>
      <w:tr w:rsidR="00BC4532">
        <w:tc>
          <w:tcPr>
            <w:tcW w:w="6407" w:type="dxa"/>
          </w:tcPr>
          <w:p w:rsidR="00BC4532" w:rsidRDefault="00BC4532">
            <w:pPr>
              <w:pStyle w:val="affff8"/>
              <w:framePr w:w="0" w:hRule="auto" w:wrap="auto" w:hAnchor="text" w:xAlign="left" w:yAlign="inline" w:anchorLock="0"/>
              <w:rPr>
                <w:rFonts w:ascii="宋体" w:hAnsi="宋体"/>
                <w:sz w:val="28"/>
                <w:szCs w:val="28"/>
              </w:rPr>
            </w:pPr>
            <w:bookmarkStart w:id="0" w:name="_Hlk26473981"/>
          </w:p>
        </w:tc>
      </w:tr>
    </w:tbl>
    <w:p w:rsidR="00BC4532" w:rsidRDefault="003A4EE0">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hint="eastAsia"/>
          <w:b w:val="0"/>
          <w:w w:val="100"/>
          <w:sz w:val="48"/>
        </w:rPr>
        <w:t>团体</w:t>
      </w:r>
      <w:r>
        <w:rPr>
          <w:rFonts w:ascii="黑体" w:eastAsia="黑体" w:hAnsi="黑体" w:hint="eastAsia"/>
          <w:b w:val="0"/>
          <w:bCs w:val="0"/>
          <w:w w:val="100"/>
          <w:sz w:val="48"/>
          <w:szCs w:val="48"/>
        </w:rPr>
        <w:t>标准</w:t>
      </w:r>
    </w:p>
    <w:bookmarkEnd w:id="0"/>
    <w:p w:rsidR="00BC4532" w:rsidRDefault="003A4EE0">
      <w:pPr>
        <w:pStyle w:val="afffffffffb"/>
        <w:framePr w:wrap="auto"/>
        <w:rPr>
          <w:lang w:val="fr-FR"/>
        </w:rPr>
      </w:pPr>
      <w:r>
        <w:rPr>
          <w:rFonts w:hint="eastAsia"/>
          <w:lang w:val="fr-FR"/>
        </w:rPr>
        <w:t>T</w:t>
      </w:r>
      <w:r>
        <w:rPr>
          <w:rFonts w:hint="eastAsia"/>
        </w:rPr>
        <w:t>/NXJXXXXX</w:t>
      </w:r>
      <w:r>
        <w:rPr>
          <w:rFonts w:hAnsi="黑体"/>
          <w:lang w:val="fr-FR"/>
        </w:rPr>
        <w:t>—</w:t>
      </w:r>
      <w:r>
        <w:rPr>
          <w:rFonts w:hint="eastAsia"/>
        </w:rPr>
        <w:t>XXXX</w:t>
      </w:r>
    </w:p>
    <w:p w:rsidR="00BC4532" w:rsidRDefault="00BC4532">
      <w:pPr>
        <w:pStyle w:val="afffffffffc"/>
        <w:framePr w:wrap="auto"/>
        <w:rPr>
          <w:rFonts w:hAnsi="黑体"/>
        </w:rPr>
      </w:pPr>
    </w:p>
    <w:p w:rsidR="00BC4532" w:rsidRDefault="00E30AA0">
      <w:pPr>
        <w:spacing w:line="240" w:lineRule="auto"/>
        <w:rPr>
          <w:rFonts w:ascii="黑体" w:eastAsia="黑体" w:hAnsi="黑体"/>
          <w:kern w:val="0"/>
          <w:sz w:val="10"/>
          <w:szCs w:val="10"/>
        </w:rPr>
      </w:pPr>
      <w:r>
        <w:rPr>
          <w:rFonts w:ascii="黑体" w:eastAsia="黑体" w:hAnsi="黑体"/>
          <w:noProof/>
          <w:kern w:val="0"/>
          <w:sz w:val="10"/>
          <w:szCs w:val="10"/>
        </w:rPr>
        <w:pict>
          <v:line id="_x0000_s1026" style="position:absolute;left:0;text-align:left;z-index:251659264;mso-position-horizontal-relative:page;mso-position-vertical-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o:allowoverlap="f">
            <w10:wrap anchorx="page" anchory="page"/>
          </v:line>
        </w:pict>
      </w:r>
    </w:p>
    <w:p w:rsidR="00BC4532" w:rsidRDefault="00BC4532">
      <w:pPr>
        <w:pStyle w:val="affff9"/>
        <w:framePr w:w="9639" w:h="6976" w:hRule="exact" w:hSpace="0" w:vSpace="0" w:wrap="around" w:hAnchor="page" w:y="6408"/>
        <w:jc w:val="center"/>
        <w:rPr>
          <w:rFonts w:ascii="黑体" w:eastAsia="黑体" w:hAnsi="黑体"/>
          <w:b w:val="0"/>
          <w:bCs w:val="0"/>
          <w:w w:val="100"/>
        </w:rPr>
      </w:pPr>
    </w:p>
    <w:p w:rsidR="00BC4532" w:rsidRPr="006E650E" w:rsidRDefault="004E0857">
      <w:pPr>
        <w:pStyle w:val="afffffffffd"/>
        <w:framePr w:h="6974" w:hRule="exact" w:wrap="around" w:x="1419" w:anchorLock="1"/>
        <w:rPr>
          <w:strike/>
          <w:color w:val="FF0000"/>
        </w:rPr>
      </w:pPr>
      <w:bookmarkStart w:id="1" w:name="OLE_LINK2"/>
      <w:r>
        <w:rPr>
          <w:rFonts w:hint="eastAsia"/>
        </w:rPr>
        <w:t>机械企业</w:t>
      </w:r>
    </w:p>
    <w:p w:rsidR="00BC4532" w:rsidRDefault="004E0857">
      <w:pPr>
        <w:pStyle w:val="afffffffffd"/>
        <w:framePr w:h="6974" w:hRule="exact" w:wrap="around" w:x="1419" w:anchorLock="1"/>
      </w:pPr>
      <w:r>
        <w:rPr>
          <w:rFonts w:hint="eastAsia"/>
        </w:rPr>
        <w:t>数字化立体仓储</w:t>
      </w:r>
      <w:r w:rsidR="00B5138B" w:rsidRPr="008F057E">
        <w:rPr>
          <w:rFonts w:hint="eastAsia"/>
        </w:rPr>
        <w:t>建设</w:t>
      </w:r>
      <w:r w:rsidR="00534C85" w:rsidRPr="008F057E">
        <w:rPr>
          <w:rFonts w:hint="eastAsia"/>
        </w:rPr>
        <w:t>构成</w:t>
      </w:r>
      <w:r w:rsidR="00BE325D" w:rsidRPr="008F057E">
        <w:rPr>
          <w:rFonts w:hint="eastAsia"/>
        </w:rPr>
        <w:t>与</w:t>
      </w:r>
      <w:r w:rsidR="006E650E" w:rsidRPr="008F057E">
        <w:rPr>
          <w:rFonts w:hint="eastAsia"/>
        </w:rPr>
        <w:t>运行</w:t>
      </w:r>
      <w:r>
        <w:rPr>
          <w:rFonts w:hint="eastAsia"/>
        </w:rPr>
        <w:t>指南</w:t>
      </w:r>
    </w:p>
    <w:bookmarkEnd w:id="1"/>
    <w:p w:rsidR="00BC4532" w:rsidRPr="00BA2AA1" w:rsidRDefault="00BC4532">
      <w:pPr>
        <w:framePr w:w="9639" w:h="6974" w:hRule="exact" w:wrap="around" w:vAnchor="page" w:hAnchor="page" w:x="1419" w:y="6408" w:anchorLock="1"/>
        <w:ind w:left="-1418"/>
      </w:pPr>
    </w:p>
    <w:p w:rsidR="00BC4532" w:rsidRDefault="00BC4532">
      <w:pPr>
        <w:pStyle w:val="afffffff1"/>
        <w:framePr w:w="9639" w:h="6974" w:hRule="exact" w:wrap="around" w:vAnchor="page" w:hAnchor="page" w:x="1419" w:y="6408" w:anchorLock="1"/>
        <w:textAlignment w:val="bottom"/>
        <w:rPr>
          <w:rFonts w:ascii="黑体" w:eastAsia="黑体" w:hAnsi="黑体"/>
          <w:szCs w:val="28"/>
        </w:rPr>
      </w:pPr>
    </w:p>
    <w:p w:rsidR="00BC4532" w:rsidRDefault="00BC4532">
      <w:pPr>
        <w:framePr w:w="9639" w:h="6974" w:hRule="exact" w:wrap="around" w:vAnchor="page" w:hAnchor="page" w:x="1419" w:y="6408" w:anchorLock="1"/>
        <w:spacing w:line="760" w:lineRule="exact"/>
        <w:ind w:left="-1418"/>
      </w:pPr>
    </w:p>
    <w:p w:rsidR="00BC4532" w:rsidRDefault="00BC4532">
      <w:pPr>
        <w:pStyle w:val="afffffff1"/>
        <w:framePr w:w="9639" w:h="6974" w:hRule="exact" w:wrap="around" w:vAnchor="page" w:hAnchor="page" w:x="1419" w:y="6408" w:anchorLock="1"/>
        <w:textAlignment w:val="bottom"/>
        <w:rPr>
          <w:rFonts w:eastAsia="黑体"/>
          <w:szCs w:val="28"/>
        </w:rPr>
      </w:pPr>
    </w:p>
    <w:p w:rsidR="00BC4532" w:rsidRDefault="00E30AA0">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2" w:name="下拉1"/>
      <w:r w:rsidR="004E0857">
        <w:rPr>
          <w:sz w:val="24"/>
          <w:szCs w:val="28"/>
        </w:rPr>
        <w:instrText xml:space="preserve"> FORMDROPDOWN </w:instrText>
      </w:r>
      <w:r w:rsidR="00F0656B">
        <w:rPr>
          <w:sz w:val="24"/>
          <w:szCs w:val="28"/>
        </w:rPr>
      </w:r>
      <w:r>
        <w:rPr>
          <w:sz w:val="24"/>
          <w:szCs w:val="28"/>
        </w:rPr>
        <w:fldChar w:fldCharType="separate"/>
      </w:r>
      <w:r>
        <w:rPr>
          <w:sz w:val="24"/>
          <w:szCs w:val="28"/>
        </w:rPr>
        <w:fldChar w:fldCharType="end"/>
      </w:r>
      <w:bookmarkEnd w:id="2"/>
    </w:p>
    <w:p w:rsidR="00BC4532" w:rsidRDefault="00BC4532">
      <w:pPr>
        <w:pStyle w:val="afffffff1"/>
        <w:framePr w:w="9639" w:h="6974" w:hRule="exact" w:wrap="around" w:vAnchor="page" w:hAnchor="page" w:x="1419" w:y="6408" w:anchorLock="1"/>
        <w:spacing w:before="180" w:line="240" w:lineRule="atLeast"/>
        <w:textAlignment w:val="bottom"/>
        <w:rPr>
          <w:sz w:val="21"/>
          <w:szCs w:val="28"/>
        </w:rPr>
      </w:pPr>
    </w:p>
    <w:p w:rsidR="00BC4532" w:rsidRDefault="00E30AA0" w:rsidP="00F0656B">
      <w:pPr>
        <w:pStyle w:val="afffffff1"/>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3" w:name="下拉2"/>
      <w:r w:rsidR="004E0857">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3"/>
    </w:p>
    <w:p w:rsidR="00BC4532" w:rsidRDefault="004E0857">
      <w:pPr>
        <w:pStyle w:val="afffffffff9"/>
        <w:framePr w:wrap="around" w:y="14176"/>
      </w:pPr>
      <w:r>
        <w:rPr>
          <w:rFonts w:ascii="黑体" w:hint="eastAsia"/>
        </w:rPr>
        <w:t>202</w:t>
      </w:r>
      <w:r w:rsidR="003A4EE0">
        <w:rPr>
          <w:rFonts w:hint="eastAsia"/>
        </w:rPr>
        <w:t>6</w:t>
      </w:r>
      <w:r>
        <w:rPr>
          <w:rFonts w:ascii="黑体"/>
        </w:rPr>
        <w:t>-</w:t>
      </w:r>
      <w:r>
        <w:t xml:space="preserve"> </w:t>
      </w:r>
      <w:r>
        <w:rPr>
          <w:rFonts w:ascii="黑体" w:hint="eastAsia"/>
        </w:rPr>
        <w:t>XX</w:t>
      </w:r>
      <w:r>
        <w:t xml:space="preserve"> </w:t>
      </w:r>
      <w:r>
        <w:rPr>
          <w:rFonts w:ascii="黑体"/>
        </w:rPr>
        <w:t>-</w:t>
      </w:r>
      <w:r>
        <w:t xml:space="preserve"> </w:t>
      </w:r>
      <w:r w:rsidR="00E30AA0">
        <w:rPr>
          <w:rFonts w:ascii="黑体"/>
        </w:rPr>
        <w:fldChar w:fldCharType="begin">
          <w:ffData>
            <w:name w:val="PLSH_DATE_D"/>
            <w:enabled/>
            <w:calcOnExit w:val="0"/>
            <w:textInput>
              <w:default w:val="XX"/>
              <w:maxLength w:val="2"/>
            </w:textInput>
          </w:ffData>
        </w:fldChar>
      </w:r>
      <w:bookmarkStart w:id="4" w:name="PLSH_DATE_D"/>
      <w:r>
        <w:rPr>
          <w:rFonts w:ascii="黑体"/>
        </w:rPr>
        <w:instrText xml:space="preserve"> FORMTEXT </w:instrText>
      </w:r>
      <w:r w:rsidR="00E30AA0">
        <w:rPr>
          <w:rFonts w:ascii="黑体"/>
        </w:rPr>
      </w:r>
      <w:r w:rsidR="00E30AA0">
        <w:rPr>
          <w:rFonts w:ascii="黑体"/>
        </w:rPr>
        <w:fldChar w:fldCharType="separate"/>
      </w:r>
      <w:r>
        <w:rPr>
          <w:rFonts w:ascii="黑体"/>
        </w:rPr>
        <w:t>XX</w:t>
      </w:r>
      <w:r w:rsidR="00E30AA0">
        <w:rPr>
          <w:rFonts w:ascii="黑体"/>
        </w:rPr>
        <w:fldChar w:fldCharType="end"/>
      </w:r>
      <w:bookmarkEnd w:id="4"/>
      <w:r>
        <w:rPr>
          <w:rFonts w:hint="eastAsia"/>
        </w:rPr>
        <w:t>发布</w:t>
      </w:r>
    </w:p>
    <w:p w:rsidR="00BC4532" w:rsidRDefault="004E0857">
      <w:pPr>
        <w:pStyle w:val="afffffffffa"/>
        <w:framePr w:wrap="around" w:y="14176"/>
      </w:pPr>
      <w:r>
        <w:rPr>
          <w:rFonts w:ascii="黑体" w:hint="eastAsia"/>
        </w:rPr>
        <w:t>2026</w:t>
      </w:r>
      <w:r>
        <w:t xml:space="preserve"> </w:t>
      </w:r>
      <w:r>
        <w:rPr>
          <w:rFonts w:ascii="黑体"/>
        </w:rPr>
        <w:t>-</w:t>
      </w:r>
      <w:r>
        <w:t xml:space="preserve"> </w:t>
      </w:r>
      <w:r w:rsidR="00E30AA0">
        <w:rPr>
          <w:rFonts w:ascii="黑体"/>
        </w:rPr>
        <w:fldChar w:fldCharType="begin">
          <w:ffData>
            <w:name w:val="CROT_DATE_M"/>
            <w:enabled/>
            <w:calcOnExit w:val="0"/>
            <w:textInput>
              <w:default w:val="XX"/>
              <w:maxLength w:val="2"/>
            </w:textInput>
          </w:ffData>
        </w:fldChar>
      </w:r>
      <w:bookmarkStart w:id="5" w:name="CROT_DATE_M"/>
      <w:r>
        <w:rPr>
          <w:rFonts w:ascii="黑体"/>
        </w:rPr>
        <w:instrText xml:space="preserve"> FORMTEXT </w:instrText>
      </w:r>
      <w:r w:rsidR="00E30AA0">
        <w:rPr>
          <w:rFonts w:ascii="黑体"/>
        </w:rPr>
      </w:r>
      <w:r w:rsidR="00E30AA0">
        <w:rPr>
          <w:rFonts w:ascii="黑体"/>
        </w:rPr>
        <w:fldChar w:fldCharType="separate"/>
      </w:r>
      <w:r>
        <w:rPr>
          <w:rFonts w:ascii="黑体"/>
        </w:rPr>
        <w:t>XX</w:t>
      </w:r>
      <w:r w:rsidR="00E30AA0">
        <w:rPr>
          <w:rFonts w:ascii="黑体"/>
        </w:rPr>
        <w:fldChar w:fldCharType="end"/>
      </w:r>
      <w:bookmarkEnd w:id="5"/>
      <w:r>
        <w:t xml:space="preserve"> </w:t>
      </w:r>
      <w:r>
        <w:rPr>
          <w:rFonts w:ascii="黑体"/>
        </w:rPr>
        <w:t>-</w:t>
      </w:r>
      <w:r>
        <w:t xml:space="preserve"> </w:t>
      </w:r>
      <w:r w:rsidR="00E30AA0">
        <w:rPr>
          <w:rFonts w:ascii="黑体"/>
        </w:rPr>
        <w:fldChar w:fldCharType="begin">
          <w:ffData>
            <w:name w:val="CROT_DATE_D"/>
            <w:enabled/>
            <w:calcOnExit w:val="0"/>
            <w:textInput>
              <w:default w:val="XX"/>
              <w:maxLength w:val="2"/>
            </w:textInput>
          </w:ffData>
        </w:fldChar>
      </w:r>
      <w:bookmarkStart w:id="6" w:name="CROT_DATE_D"/>
      <w:r>
        <w:rPr>
          <w:rFonts w:ascii="黑体"/>
        </w:rPr>
        <w:instrText xml:space="preserve"> FORMTEXT </w:instrText>
      </w:r>
      <w:r w:rsidR="00E30AA0">
        <w:rPr>
          <w:rFonts w:ascii="黑体"/>
        </w:rPr>
      </w:r>
      <w:r w:rsidR="00E30AA0">
        <w:rPr>
          <w:rFonts w:ascii="黑体"/>
        </w:rPr>
        <w:fldChar w:fldCharType="separate"/>
      </w:r>
      <w:r>
        <w:rPr>
          <w:rFonts w:ascii="黑体"/>
        </w:rPr>
        <w:t>XX</w:t>
      </w:r>
      <w:r w:rsidR="00E30AA0">
        <w:rPr>
          <w:rFonts w:ascii="黑体"/>
        </w:rPr>
        <w:fldChar w:fldCharType="end"/>
      </w:r>
      <w:bookmarkEnd w:id="6"/>
      <w:r>
        <w:rPr>
          <w:rFonts w:hint="eastAsia"/>
        </w:rPr>
        <w:t>实施</w:t>
      </w:r>
    </w:p>
    <w:p w:rsidR="00BC4532" w:rsidRDefault="004E0857">
      <w:pPr>
        <w:pStyle w:val="affffffff1"/>
        <w:framePr w:h="584" w:hRule="exact" w:hSpace="181" w:vSpace="181" w:wrap="around" w:y="15027"/>
        <w:rPr>
          <w:rFonts w:hAnsi="黑体"/>
        </w:rPr>
      </w:pPr>
      <w:r>
        <w:rPr>
          <w:rFonts w:hAnsi="黑体" w:hint="eastAsia"/>
          <w:w w:val="100"/>
          <w:sz w:val="28"/>
        </w:rPr>
        <w:t>宁夏</w:t>
      </w:r>
      <w:r w:rsidR="0037475B">
        <w:rPr>
          <w:rFonts w:hAnsi="黑体" w:hint="eastAsia"/>
          <w:w w:val="100"/>
          <w:sz w:val="28"/>
        </w:rPr>
        <w:t>机械工程学会</w:t>
      </w:r>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BC4532" w:rsidRDefault="00E30AA0">
      <w:pPr>
        <w:rPr>
          <w:rFonts w:ascii="宋体" w:hAnsi="宋体"/>
          <w:sz w:val="28"/>
          <w:szCs w:val="28"/>
        </w:rPr>
        <w:sectPr w:rsidR="00BC4532">
          <w:headerReference w:type="even" r:id="rId9"/>
          <w:headerReference w:type="default" r:id="rId10"/>
          <w:footerReference w:type="even" r:id="rId11"/>
          <w:footerReference w:type="default"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noProof/>
          <w:sz w:val="28"/>
          <w:szCs w:val="28"/>
        </w:rPr>
        <w:pict>
          <v:line id="_x0000_s1027" style="position:absolute;left:0;text-align:left;z-index:251660288;mso-position-horizontal-relative:page;mso-position-vertical-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w10:wrap anchorx="page" anchory="page"/>
            <w10:anchorlock/>
          </v:line>
        </w:pict>
      </w:r>
    </w:p>
    <w:p w:rsidR="001F6A0C" w:rsidRDefault="001F6A0C" w:rsidP="001F6A0C">
      <w:pPr>
        <w:pStyle w:val="affffff3"/>
        <w:spacing w:after="468"/>
      </w:pPr>
      <w:bookmarkStart w:id="7" w:name="BookMark1"/>
      <w:bookmarkStart w:id="8" w:name="_Toc182920190"/>
      <w:bookmarkStart w:id="9" w:name="_Toc182917228"/>
      <w:bookmarkStart w:id="10" w:name="_Toc182917203"/>
      <w:bookmarkStart w:id="11" w:name="_Toc182998200"/>
      <w:bookmarkStart w:id="12" w:name="_Toc182989372"/>
      <w:bookmarkStart w:id="13" w:name="_Toc182920504"/>
      <w:bookmarkStart w:id="14" w:name="_Toc184742982"/>
      <w:bookmarkStart w:id="15" w:name="_Toc184911009"/>
      <w:r w:rsidRPr="001F6A0C">
        <w:rPr>
          <w:rFonts w:hint="eastAsia"/>
          <w:spacing w:val="320"/>
        </w:rPr>
        <w:lastRenderedPageBreak/>
        <w:t>目</w:t>
      </w:r>
      <w:r>
        <w:rPr>
          <w:rFonts w:hint="eastAsia"/>
        </w:rPr>
        <w:t>次</w:t>
      </w:r>
    </w:p>
    <w:p w:rsidR="001F6A0C" w:rsidRPr="001F6A0C" w:rsidRDefault="00E30AA0">
      <w:pPr>
        <w:pStyle w:val="10"/>
        <w:tabs>
          <w:tab w:val="right" w:leader="dot" w:pos="9344"/>
        </w:tabs>
        <w:rPr>
          <w:rFonts w:asciiTheme="minorHAnsi" w:eastAsiaTheme="minorEastAsia" w:hAnsiTheme="minorHAnsi" w:cstheme="minorBidi"/>
          <w:noProof/>
          <w:szCs w:val="22"/>
        </w:rPr>
      </w:pPr>
      <w:r w:rsidRPr="00E30AA0">
        <w:fldChar w:fldCharType="begin"/>
      </w:r>
      <w:r w:rsidR="001F6A0C" w:rsidRPr="001F6A0C">
        <w:instrText xml:space="preserve"> TOC \o "1-1" \h \t "标准文件_一级条标题,2,标准文件_附录一级条标题,2," </w:instrText>
      </w:r>
      <w:r w:rsidRPr="00E30AA0">
        <w:fldChar w:fldCharType="separate"/>
      </w:r>
      <w:hyperlink w:anchor="_Toc186205379" w:history="1">
        <w:r w:rsidR="001F6A0C" w:rsidRPr="001F6A0C">
          <w:rPr>
            <w:rStyle w:val="affff5"/>
            <w:rFonts w:hint="eastAsia"/>
            <w:noProof/>
          </w:rPr>
          <w:t>前言</w:t>
        </w:r>
        <w:r w:rsidR="001F6A0C" w:rsidRPr="001F6A0C">
          <w:rPr>
            <w:rFonts w:hint="eastAsia"/>
            <w:noProof/>
          </w:rPr>
          <w:tab/>
        </w:r>
        <w:r w:rsidRPr="001F6A0C">
          <w:rPr>
            <w:rFonts w:hint="eastAsia"/>
            <w:noProof/>
          </w:rPr>
          <w:fldChar w:fldCharType="begin"/>
        </w:r>
        <w:r w:rsidR="001F6A0C" w:rsidRPr="001F6A0C">
          <w:rPr>
            <w:rFonts w:hint="eastAsia"/>
            <w:noProof/>
          </w:rPr>
          <w:instrText xml:space="preserve"> </w:instrText>
        </w:r>
        <w:r w:rsidR="001F6A0C" w:rsidRPr="001F6A0C">
          <w:rPr>
            <w:noProof/>
          </w:rPr>
          <w:instrText>PAGEREF _Toc186205379 \h</w:instrText>
        </w:r>
        <w:r w:rsidR="001F6A0C" w:rsidRPr="001F6A0C">
          <w:rPr>
            <w:rFonts w:hint="eastAsia"/>
            <w:noProof/>
          </w:rPr>
          <w:instrText xml:space="preserve"> </w:instrText>
        </w:r>
        <w:r w:rsidRPr="001F6A0C">
          <w:rPr>
            <w:rFonts w:hint="eastAsia"/>
            <w:noProof/>
          </w:rPr>
        </w:r>
        <w:r w:rsidRPr="001F6A0C">
          <w:rPr>
            <w:rFonts w:hint="eastAsia"/>
            <w:noProof/>
          </w:rPr>
          <w:fldChar w:fldCharType="separate"/>
        </w:r>
        <w:r w:rsidR="001F6A0C" w:rsidRPr="001F6A0C">
          <w:rPr>
            <w:noProof/>
          </w:rPr>
          <w:t>II</w:t>
        </w:r>
        <w:r w:rsidRPr="001F6A0C">
          <w:rPr>
            <w:rFonts w:hint="eastAsia"/>
            <w:noProof/>
          </w:rPr>
          <w:fldChar w:fldCharType="end"/>
        </w:r>
      </w:hyperlink>
    </w:p>
    <w:p w:rsidR="001F6A0C" w:rsidRPr="001F6A0C" w:rsidRDefault="00E30AA0">
      <w:pPr>
        <w:pStyle w:val="10"/>
        <w:tabs>
          <w:tab w:val="right" w:leader="dot" w:pos="9344"/>
        </w:tabs>
        <w:rPr>
          <w:rFonts w:asciiTheme="minorHAnsi" w:eastAsiaTheme="minorEastAsia" w:hAnsiTheme="minorHAnsi" w:cstheme="minorBidi"/>
          <w:noProof/>
          <w:szCs w:val="22"/>
        </w:rPr>
      </w:pPr>
      <w:hyperlink w:anchor="_Toc186205380" w:history="1">
        <w:r w:rsidR="001F6A0C" w:rsidRPr="001F6A0C">
          <w:rPr>
            <w:rStyle w:val="affff5"/>
            <w:rFonts w:hint="eastAsia"/>
            <w:noProof/>
          </w:rPr>
          <w:t>1</w:t>
        </w:r>
        <w:r w:rsidR="001F6A0C">
          <w:rPr>
            <w:rStyle w:val="affff5"/>
            <w:noProof/>
          </w:rPr>
          <w:t xml:space="preserve"> </w:t>
        </w:r>
        <w:r w:rsidR="001F6A0C" w:rsidRPr="001F6A0C">
          <w:rPr>
            <w:rStyle w:val="affff5"/>
            <w:rFonts w:hint="eastAsia"/>
            <w:noProof/>
          </w:rPr>
          <w:t xml:space="preserve"> 范围</w:t>
        </w:r>
        <w:r w:rsidR="001F6A0C" w:rsidRPr="001F6A0C">
          <w:rPr>
            <w:rFonts w:hint="eastAsia"/>
            <w:noProof/>
          </w:rPr>
          <w:tab/>
        </w:r>
        <w:r w:rsidRPr="001F6A0C">
          <w:rPr>
            <w:rFonts w:hint="eastAsia"/>
            <w:noProof/>
          </w:rPr>
          <w:fldChar w:fldCharType="begin"/>
        </w:r>
        <w:r w:rsidR="001F6A0C" w:rsidRPr="001F6A0C">
          <w:rPr>
            <w:rFonts w:hint="eastAsia"/>
            <w:noProof/>
          </w:rPr>
          <w:instrText xml:space="preserve"> </w:instrText>
        </w:r>
        <w:r w:rsidR="001F6A0C" w:rsidRPr="001F6A0C">
          <w:rPr>
            <w:noProof/>
          </w:rPr>
          <w:instrText>PAGEREF _Toc186205380 \h</w:instrText>
        </w:r>
        <w:r w:rsidR="001F6A0C" w:rsidRPr="001F6A0C">
          <w:rPr>
            <w:rFonts w:hint="eastAsia"/>
            <w:noProof/>
          </w:rPr>
          <w:instrText xml:space="preserve"> </w:instrText>
        </w:r>
        <w:r w:rsidRPr="001F6A0C">
          <w:rPr>
            <w:rFonts w:hint="eastAsia"/>
            <w:noProof/>
          </w:rPr>
        </w:r>
        <w:r w:rsidRPr="001F6A0C">
          <w:rPr>
            <w:rFonts w:hint="eastAsia"/>
            <w:noProof/>
          </w:rPr>
          <w:fldChar w:fldCharType="separate"/>
        </w:r>
        <w:r w:rsidR="001F6A0C" w:rsidRPr="001F6A0C">
          <w:rPr>
            <w:noProof/>
          </w:rPr>
          <w:t>1</w:t>
        </w:r>
        <w:r w:rsidRPr="001F6A0C">
          <w:rPr>
            <w:rFonts w:hint="eastAsia"/>
            <w:noProof/>
          </w:rPr>
          <w:fldChar w:fldCharType="end"/>
        </w:r>
      </w:hyperlink>
    </w:p>
    <w:p w:rsidR="001F6A0C" w:rsidRPr="001F6A0C" w:rsidRDefault="00E30AA0">
      <w:pPr>
        <w:pStyle w:val="10"/>
        <w:tabs>
          <w:tab w:val="right" w:leader="dot" w:pos="9344"/>
        </w:tabs>
        <w:rPr>
          <w:rFonts w:asciiTheme="minorHAnsi" w:eastAsiaTheme="minorEastAsia" w:hAnsiTheme="minorHAnsi" w:cstheme="minorBidi"/>
          <w:noProof/>
          <w:szCs w:val="22"/>
        </w:rPr>
      </w:pPr>
      <w:hyperlink w:anchor="_Toc186205381" w:history="1">
        <w:r w:rsidR="001F6A0C" w:rsidRPr="001F6A0C">
          <w:rPr>
            <w:rStyle w:val="affff5"/>
            <w:rFonts w:hint="eastAsia"/>
            <w:noProof/>
          </w:rPr>
          <w:t>2</w:t>
        </w:r>
        <w:r w:rsidR="001F6A0C">
          <w:rPr>
            <w:rStyle w:val="affff5"/>
            <w:noProof/>
          </w:rPr>
          <w:t xml:space="preserve"> </w:t>
        </w:r>
        <w:r w:rsidR="001F6A0C" w:rsidRPr="001F6A0C">
          <w:rPr>
            <w:rStyle w:val="affff5"/>
            <w:rFonts w:hint="eastAsia"/>
            <w:noProof/>
          </w:rPr>
          <w:t xml:space="preserve"> 规范性引用文件</w:t>
        </w:r>
        <w:r w:rsidR="001F6A0C" w:rsidRPr="001F6A0C">
          <w:rPr>
            <w:rFonts w:hint="eastAsia"/>
            <w:noProof/>
          </w:rPr>
          <w:tab/>
        </w:r>
        <w:r w:rsidRPr="001F6A0C">
          <w:rPr>
            <w:rFonts w:hint="eastAsia"/>
            <w:noProof/>
          </w:rPr>
          <w:fldChar w:fldCharType="begin"/>
        </w:r>
        <w:r w:rsidR="001F6A0C" w:rsidRPr="001F6A0C">
          <w:rPr>
            <w:rFonts w:hint="eastAsia"/>
            <w:noProof/>
          </w:rPr>
          <w:instrText xml:space="preserve"> </w:instrText>
        </w:r>
        <w:r w:rsidR="001F6A0C" w:rsidRPr="001F6A0C">
          <w:rPr>
            <w:noProof/>
          </w:rPr>
          <w:instrText>PAGEREF _Toc186205381 \h</w:instrText>
        </w:r>
        <w:r w:rsidR="001F6A0C" w:rsidRPr="001F6A0C">
          <w:rPr>
            <w:rFonts w:hint="eastAsia"/>
            <w:noProof/>
          </w:rPr>
          <w:instrText xml:space="preserve"> </w:instrText>
        </w:r>
        <w:r w:rsidRPr="001F6A0C">
          <w:rPr>
            <w:rFonts w:hint="eastAsia"/>
            <w:noProof/>
          </w:rPr>
        </w:r>
        <w:r w:rsidRPr="001F6A0C">
          <w:rPr>
            <w:rFonts w:hint="eastAsia"/>
            <w:noProof/>
          </w:rPr>
          <w:fldChar w:fldCharType="separate"/>
        </w:r>
        <w:r w:rsidR="001F6A0C" w:rsidRPr="001F6A0C">
          <w:rPr>
            <w:noProof/>
          </w:rPr>
          <w:t>1</w:t>
        </w:r>
        <w:r w:rsidRPr="001F6A0C">
          <w:rPr>
            <w:rFonts w:hint="eastAsia"/>
            <w:noProof/>
          </w:rPr>
          <w:fldChar w:fldCharType="end"/>
        </w:r>
      </w:hyperlink>
    </w:p>
    <w:p w:rsidR="001F6A0C" w:rsidRPr="001F6A0C" w:rsidRDefault="00E30AA0">
      <w:pPr>
        <w:pStyle w:val="10"/>
        <w:tabs>
          <w:tab w:val="right" w:leader="dot" w:pos="9344"/>
        </w:tabs>
        <w:rPr>
          <w:rFonts w:asciiTheme="minorHAnsi" w:eastAsiaTheme="minorEastAsia" w:hAnsiTheme="minorHAnsi" w:cstheme="minorBidi"/>
          <w:noProof/>
          <w:szCs w:val="22"/>
        </w:rPr>
      </w:pPr>
      <w:hyperlink w:anchor="_Toc186205382" w:history="1">
        <w:r w:rsidR="001F6A0C" w:rsidRPr="001F6A0C">
          <w:rPr>
            <w:rStyle w:val="affff5"/>
            <w:rFonts w:hint="eastAsia"/>
            <w:noProof/>
          </w:rPr>
          <w:t>3</w:t>
        </w:r>
        <w:r w:rsidR="001F6A0C">
          <w:rPr>
            <w:rStyle w:val="affff5"/>
            <w:noProof/>
          </w:rPr>
          <w:t xml:space="preserve"> </w:t>
        </w:r>
        <w:r w:rsidR="001F6A0C" w:rsidRPr="001F6A0C">
          <w:rPr>
            <w:rStyle w:val="affff5"/>
            <w:rFonts w:hint="eastAsia"/>
            <w:noProof/>
          </w:rPr>
          <w:t xml:space="preserve"> 术语和定义</w:t>
        </w:r>
        <w:r w:rsidR="001F6A0C" w:rsidRPr="001F6A0C">
          <w:rPr>
            <w:rFonts w:hint="eastAsia"/>
            <w:noProof/>
          </w:rPr>
          <w:tab/>
        </w:r>
        <w:r w:rsidRPr="001F6A0C">
          <w:rPr>
            <w:rFonts w:hint="eastAsia"/>
            <w:noProof/>
          </w:rPr>
          <w:fldChar w:fldCharType="begin"/>
        </w:r>
        <w:r w:rsidR="001F6A0C" w:rsidRPr="001F6A0C">
          <w:rPr>
            <w:rFonts w:hint="eastAsia"/>
            <w:noProof/>
          </w:rPr>
          <w:instrText xml:space="preserve"> </w:instrText>
        </w:r>
        <w:r w:rsidR="001F6A0C" w:rsidRPr="001F6A0C">
          <w:rPr>
            <w:noProof/>
          </w:rPr>
          <w:instrText>PAGEREF _Toc186205382 \h</w:instrText>
        </w:r>
        <w:r w:rsidR="001F6A0C" w:rsidRPr="001F6A0C">
          <w:rPr>
            <w:rFonts w:hint="eastAsia"/>
            <w:noProof/>
          </w:rPr>
          <w:instrText xml:space="preserve"> </w:instrText>
        </w:r>
        <w:r w:rsidRPr="001F6A0C">
          <w:rPr>
            <w:rFonts w:hint="eastAsia"/>
            <w:noProof/>
          </w:rPr>
        </w:r>
        <w:r w:rsidRPr="001F6A0C">
          <w:rPr>
            <w:rFonts w:hint="eastAsia"/>
            <w:noProof/>
          </w:rPr>
          <w:fldChar w:fldCharType="separate"/>
        </w:r>
        <w:r w:rsidR="001F6A0C" w:rsidRPr="001F6A0C">
          <w:rPr>
            <w:noProof/>
          </w:rPr>
          <w:t>1</w:t>
        </w:r>
        <w:r w:rsidRPr="001F6A0C">
          <w:rPr>
            <w:rFonts w:hint="eastAsia"/>
            <w:noProof/>
          </w:rPr>
          <w:fldChar w:fldCharType="end"/>
        </w:r>
      </w:hyperlink>
    </w:p>
    <w:p w:rsidR="001F6A0C" w:rsidRPr="001F6A0C" w:rsidRDefault="00E30AA0">
      <w:pPr>
        <w:pStyle w:val="10"/>
        <w:tabs>
          <w:tab w:val="right" w:leader="dot" w:pos="9344"/>
        </w:tabs>
        <w:rPr>
          <w:rFonts w:asciiTheme="minorHAnsi" w:eastAsiaTheme="minorEastAsia" w:hAnsiTheme="minorHAnsi" w:cstheme="minorBidi"/>
          <w:noProof/>
          <w:szCs w:val="22"/>
        </w:rPr>
      </w:pPr>
      <w:hyperlink w:anchor="_Toc186205392" w:history="1">
        <w:r w:rsidR="001F6A0C" w:rsidRPr="001F6A0C">
          <w:rPr>
            <w:rStyle w:val="affff5"/>
            <w:rFonts w:hint="eastAsia"/>
            <w:noProof/>
          </w:rPr>
          <w:t>4</w:t>
        </w:r>
        <w:r w:rsidR="001F6A0C">
          <w:rPr>
            <w:rStyle w:val="affff5"/>
            <w:noProof/>
          </w:rPr>
          <w:t xml:space="preserve"> </w:t>
        </w:r>
        <w:r w:rsidR="001F6A0C" w:rsidRPr="001F6A0C">
          <w:rPr>
            <w:rStyle w:val="affff5"/>
            <w:rFonts w:hint="eastAsia"/>
            <w:noProof/>
          </w:rPr>
          <w:t xml:space="preserve"> 缩略语</w:t>
        </w:r>
        <w:r w:rsidR="001F6A0C" w:rsidRPr="001F6A0C">
          <w:rPr>
            <w:rFonts w:hint="eastAsia"/>
            <w:noProof/>
          </w:rPr>
          <w:tab/>
        </w:r>
        <w:r w:rsidRPr="001F6A0C">
          <w:rPr>
            <w:rFonts w:hint="eastAsia"/>
            <w:noProof/>
          </w:rPr>
          <w:fldChar w:fldCharType="begin"/>
        </w:r>
        <w:r w:rsidR="001F6A0C" w:rsidRPr="001F6A0C">
          <w:rPr>
            <w:rFonts w:hint="eastAsia"/>
            <w:noProof/>
          </w:rPr>
          <w:instrText xml:space="preserve"> </w:instrText>
        </w:r>
        <w:r w:rsidR="001F6A0C" w:rsidRPr="001F6A0C">
          <w:rPr>
            <w:noProof/>
          </w:rPr>
          <w:instrText>PAGEREF _Toc186205392 \h</w:instrText>
        </w:r>
        <w:r w:rsidR="001F6A0C" w:rsidRPr="001F6A0C">
          <w:rPr>
            <w:rFonts w:hint="eastAsia"/>
            <w:noProof/>
          </w:rPr>
          <w:instrText xml:space="preserve"> </w:instrText>
        </w:r>
        <w:r w:rsidRPr="001F6A0C">
          <w:rPr>
            <w:rFonts w:hint="eastAsia"/>
            <w:noProof/>
          </w:rPr>
        </w:r>
        <w:r w:rsidRPr="001F6A0C">
          <w:rPr>
            <w:rFonts w:hint="eastAsia"/>
            <w:noProof/>
          </w:rPr>
          <w:fldChar w:fldCharType="separate"/>
        </w:r>
        <w:r w:rsidR="001F6A0C" w:rsidRPr="001F6A0C">
          <w:rPr>
            <w:noProof/>
          </w:rPr>
          <w:t>2</w:t>
        </w:r>
        <w:r w:rsidRPr="001F6A0C">
          <w:rPr>
            <w:rFonts w:hint="eastAsia"/>
            <w:noProof/>
          </w:rPr>
          <w:fldChar w:fldCharType="end"/>
        </w:r>
      </w:hyperlink>
    </w:p>
    <w:p w:rsidR="001F6A0C" w:rsidRPr="001F6A0C" w:rsidRDefault="00E30AA0">
      <w:pPr>
        <w:pStyle w:val="10"/>
        <w:tabs>
          <w:tab w:val="right" w:leader="dot" w:pos="9344"/>
        </w:tabs>
        <w:rPr>
          <w:rFonts w:asciiTheme="minorHAnsi" w:eastAsiaTheme="minorEastAsia" w:hAnsiTheme="minorHAnsi" w:cstheme="minorBidi"/>
          <w:noProof/>
          <w:szCs w:val="22"/>
        </w:rPr>
      </w:pPr>
      <w:hyperlink w:anchor="_Toc186205393" w:history="1">
        <w:r w:rsidR="001F6A0C" w:rsidRPr="001F6A0C">
          <w:rPr>
            <w:rStyle w:val="affff5"/>
            <w:rFonts w:hint="eastAsia"/>
            <w:noProof/>
          </w:rPr>
          <w:t>5</w:t>
        </w:r>
        <w:r w:rsidR="001F6A0C">
          <w:rPr>
            <w:rStyle w:val="affff5"/>
            <w:noProof/>
          </w:rPr>
          <w:t xml:space="preserve"> </w:t>
        </w:r>
        <w:r w:rsidR="001F6A0C" w:rsidRPr="001F6A0C">
          <w:rPr>
            <w:rStyle w:val="affff5"/>
            <w:rFonts w:hint="eastAsia"/>
            <w:noProof/>
          </w:rPr>
          <w:t xml:space="preserve"> 总则</w:t>
        </w:r>
        <w:r w:rsidR="001F6A0C" w:rsidRPr="001F6A0C">
          <w:rPr>
            <w:rFonts w:hint="eastAsia"/>
            <w:noProof/>
          </w:rPr>
          <w:tab/>
        </w:r>
        <w:r w:rsidRPr="001F6A0C">
          <w:rPr>
            <w:rFonts w:hint="eastAsia"/>
            <w:noProof/>
          </w:rPr>
          <w:fldChar w:fldCharType="begin"/>
        </w:r>
        <w:r w:rsidR="001F6A0C" w:rsidRPr="001F6A0C">
          <w:rPr>
            <w:rFonts w:hint="eastAsia"/>
            <w:noProof/>
          </w:rPr>
          <w:instrText xml:space="preserve"> </w:instrText>
        </w:r>
        <w:r w:rsidR="001F6A0C" w:rsidRPr="001F6A0C">
          <w:rPr>
            <w:noProof/>
          </w:rPr>
          <w:instrText>PAGEREF _Toc186205393 \h</w:instrText>
        </w:r>
        <w:r w:rsidR="001F6A0C" w:rsidRPr="001F6A0C">
          <w:rPr>
            <w:rFonts w:hint="eastAsia"/>
            <w:noProof/>
          </w:rPr>
          <w:instrText xml:space="preserve"> </w:instrText>
        </w:r>
        <w:r w:rsidRPr="001F6A0C">
          <w:rPr>
            <w:rFonts w:hint="eastAsia"/>
            <w:noProof/>
          </w:rPr>
        </w:r>
        <w:r w:rsidRPr="001F6A0C">
          <w:rPr>
            <w:rFonts w:hint="eastAsia"/>
            <w:noProof/>
          </w:rPr>
          <w:fldChar w:fldCharType="separate"/>
        </w:r>
        <w:r w:rsidR="001F6A0C" w:rsidRPr="001F6A0C">
          <w:rPr>
            <w:noProof/>
          </w:rPr>
          <w:t>3</w:t>
        </w:r>
        <w:r w:rsidRPr="001F6A0C">
          <w:rPr>
            <w:rFonts w:hint="eastAsia"/>
            <w:noProof/>
          </w:rPr>
          <w:fldChar w:fldCharType="end"/>
        </w:r>
      </w:hyperlink>
    </w:p>
    <w:p w:rsidR="001F6A0C" w:rsidRPr="001F6A0C" w:rsidRDefault="00E30AA0">
      <w:pPr>
        <w:pStyle w:val="10"/>
        <w:tabs>
          <w:tab w:val="right" w:leader="dot" w:pos="9344"/>
        </w:tabs>
        <w:rPr>
          <w:rFonts w:asciiTheme="minorHAnsi" w:eastAsiaTheme="minorEastAsia" w:hAnsiTheme="minorHAnsi" w:cstheme="minorBidi"/>
          <w:noProof/>
          <w:szCs w:val="22"/>
        </w:rPr>
      </w:pPr>
      <w:hyperlink w:anchor="_Toc186205394" w:history="1">
        <w:r w:rsidR="001F6A0C" w:rsidRPr="001F6A0C">
          <w:rPr>
            <w:rStyle w:val="affff5"/>
            <w:rFonts w:hint="eastAsia"/>
            <w:noProof/>
            <w:highlight w:val="green"/>
          </w:rPr>
          <w:t>6</w:t>
        </w:r>
        <w:r w:rsidR="001F6A0C">
          <w:rPr>
            <w:rStyle w:val="affff5"/>
            <w:noProof/>
            <w:highlight w:val="green"/>
          </w:rPr>
          <w:t xml:space="preserve"> </w:t>
        </w:r>
        <w:r w:rsidR="001F6A0C" w:rsidRPr="001F6A0C">
          <w:rPr>
            <w:rStyle w:val="affff5"/>
            <w:rFonts w:hint="eastAsia"/>
            <w:noProof/>
            <w:highlight w:val="green"/>
          </w:rPr>
          <w:t xml:space="preserve"> 建设构成</w:t>
        </w:r>
        <w:r w:rsidR="001F6A0C" w:rsidRPr="001F6A0C">
          <w:rPr>
            <w:rFonts w:hint="eastAsia"/>
            <w:noProof/>
          </w:rPr>
          <w:tab/>
        </w:r>
        <w:r w:rsidRPr="001F6A0C">
          <w:rPr>
            <w:rFonts w:hint="eastAsia"/>
            <w:noProof/>
          </w:rPr>
          <w:fldChar w:fldCharType="begin"/>
        </w:r>
        <w:r w:rsidR="001F6A0C" w:rsidRPr="001F6A0C">
          <w:rPr>
            <w:rFonts w:hint="eastAsia"/>
            <w:noProof/>
          </w:rPr>
          <w:instrText xml:space="preserve"> </w:instrText>
        </w:r>
        <w:r w:rsidR="001F6A0C" w:rsidRPr="001F6A0C">
          <w:rPr>
            <w:noProof/>
          </w:rPr>
          <w:instrText>PAGEREF _Toc186205394 \h</w:instrText>
        </w:r>
        <w:r w:rsidR="001F6A0C" w:rsidRPr="001F6A0C">
          <w:rPr>
            <w:rFonts w:hint="eastAsia"/>
            <w:noProof/>
          </w:rPr>
          <w:instrText xml:space="preserve"> </w:instrText>
        </w:r>
        <w:r w:rsidRPr="001F6A0C">
          <w:rPr>
            <w:rFonts w:hint="eastAsia"/>
            <w:noProof/>
          </w:rPr>
        </w:r>
        <w:r w:rsidRPr="001F6A0C">
          <w:rPr>
            <w:rFonts w:hint="eastAsia"/>
            <w:noProof/>
          </w:rPr>
          <w:fldChar w:fldCharType="separate"/>
        </w:r>
        <w:r w:rsidR="001F6A0C" w:rsidRPr="001F6A0C">
          <w:rPr>
            <w:noProof/>
          </w:rPr>
          <w:t>3</w:t>
        </w:r>
        <w:r w:rsidRPr="001F6A0C">
          <w:rPr>
            <w:rFonts w:hint="eastAsia"/>
            <w:noProof/>
          </w:rPr>
          <w:fldChar w:fldCharType="end"/>
        </w:r>
      </w:hyperlink>
    </w:p>
    <w:p w:rsidR="001F6A0C" w:rsidRPr="001F6A0C" w:rsidRDefault="00E30AA0">
      <w:pPr>
        <w:pStyle w:val="23"/>
        <w:rPr>
          <w:rFonts w:asciiTheme="minorHAnsi" w:eastAsiaTheme="minorEastAsia" w:hAnsiTheme="minorHAnsi" w:cstheme="minorBidi"/>
          <w:noProof/>
          <w:szCs w:val="22"/>
        </w:rPr>
      </w:pPr>
      <w:hyperlink w:anchor="_Toc186205395" w:history="1">
        <w:r w:rsidR="001F6A0C" w:rsidRPr="001F6A0C">
          <w:rPr>
            <w:rStyle w:val="affff5"/>
            <w:rFonts w:hint="eastAsia"/>
            <w:noProof/>
          </w:rPr>
          <w:t>6.1</w:t>
        </w:r>
        <w:r w:rsidR="001F6A0C">
          <w:rPr>
            <w:rStyle w:val="affff5"/>
            <w:noProof/>
          </w:rPr>
          <w:t xml:space="preserve"> </w:t>
        </w:r>
        <w:r w:rsidR="001F6A0C" w:rsidRPr="001F6A0C">
          <w:rPr>
            <w:rStyle w:val="affff5"/>
            <w:rFonts w:hint="eastAsia"/>
            <w:noProof/>
            <w:highlight w:val="green"/>
          </w:rPr>
          <w:t xml:space="preserve"> 系统构成</w:t>
        </w:r>
        <w:r w:rsidR="001F6A0C" w:rsidRPr="001F6A0C">
          <w:rPr>
            <w:rFonts w:hint="eastAsia"/>
            <w:noProof/>
          </w:rPr>
          <w:tab/>
        </w:r>
        <w:r w:rsidRPr="001F6A0C">
          <w:rPr>
            <w:rFonts w:hint="eastAsia"/>
            <w:noProof/>
          </w:rPr>
          <w:fldChar w:fldCharType="begin"/>
        </w:r>
        <w:r w:rsidR="001F6A0C" w:rsidRPr="001F6A0C">
          <w:rPr>
            <w:rFonts w:hint="eastAsia"/>
            <w:noProof/>
          </w:rPr>
          <w:instrText xml:space="preserve"> </w:instrText>
        </w:r>
        <w:r w:rsidR="001F6A0C" w:rsidRPr="001F6A0C">
          <w:rPr>
            <w:noProof/>
          </w:rPr>
          <w:instrText>PAGEREF _Toc186205395 \h</w:instrText>
        </w:r>
        <w:r w:rsidR="001F6A0C" w:rsidRPr="001F6A0C">
          <w:rPr>
            <w:rFonts w:hint="eastAsia"/>
            <w:noProof/>
          </w:rPr>
          <w:instrText xml:space="preserve"> </w:instrText>
        </w:r>
        <w:r w:rsidRPr="001F6A0C">
          <w:rPr>
            <w:rFonts w:hint="eastAsia"/>
            <w:noProof/>
          </w:rPr>
        </w:r>
        <w:r w:rsidRPr="001F6A0C">
          <w:rPr>
            <w:rFonts w:hint="eastAsia"/>
            <w:noProof/>
          </w:rPr>
          <w:fldChar w:fldCharType="separate"/>
        </w:r>
        <w:r w:rsidR="001F6A0C" w:rsidRPr="001F6A0C">
          <w:rPr>
            <w:noProof/>
          </w:rPr>
          <w:t>3</w:t>
        </w:r>
        <w:r w:rsidRPr="001F6A0C">
          <w:rPr>
            <w:rFonts w:hint="eastAsia"/>
            <w:noProof/>
          </w:rPr>
          <w:fldChar w:fldCharType="end"/>
        </w:r>
      </w:hyperlink>
    </w:p>
    <w:p w:rsidR="001F6A0C" w:rsidRPr="001F6A0C" w:rsidRDefault="00E30AA0">
      <w:pPr>
        <w:pStyle w:val="23"/>
        <w:rPr>
          <w:rFonts w:asciiTheme="minorHAnsi" w:eastAsiaTheme="minorEastAsia" w:hAnsiTheme="minorHAnsi" w:cstheme="minorBidi"/>
          <w:noProof/>
          <w:szCs w:val="22"/>
        </w:rPr>
      </w:pPr>
      <w:hyperlink w:anchor="_Toc186205396" w:history="1">
        <w:r w:rsidR="001F6A0C" w:rsidRPr="001F6A0C">
          <w:rPr>
            <w:rStyle w:val="affff5"/>
            <w:rFonts w:hint="eastAsia"/>
            <w:noProof/>
          </w:rPr>
          <w:t>6.2</w:t>
        </w:r>
        <w:r w:rsidR="001F6A0C">
          <w:rPr>
            <w:rStyle w:val="affff5"/>
            <w:noProof/>
          </w:rPr>
          <w:t xml:space="preserve"> </w:t>
        </w:r>
        <w:r w:rsidR="001F6A0C" w:rsidRPr="001F6A0C">
          <w:rPr>
            <w:rStyle w:val="affff5"/>
            <w:rFonts w:hint="eastAsia"/>
            <w:noProof/>
            <w:highlight w:val="green"/>
          </w:rPr>
          <w:t xml:space="preserve"> 系统配置</w:t>
        </w:r>
        <w:r w:rsidR="001F6A0C" w:rsidRPr="001F6A0C">
          <w:rPr>
            <w:rFonts w:hint="eastAsia"/>
            <w:noProof/>
          </w:rPr>
          <w:tab/>
        </w:r>
        <w:r w:rsidRPr="001F6A0C">
          <w:rPr>
            <w:rFonts w:hint="eastAsia"/>
            <w:noProof/>
          </w:rPr>
          <w:fldChar w:fldCharType="begin"/>
        </w:r>
        <w:r w:rsidR="001F6A0C" w:rsidRPr="001F6A0C">
          <w:rPr>
            <w:rFonts w:hint="eastAsia"/>
            <w:noProof/>
          </w:rPr>
          <w:instrText xml:space="preserve"> </w:instrText>
        </w:r>
        <w:r w:rsidR="001F6A0C" w:rsidRPr="001F6A0C">
          <w:rPr>
            <w:noProof/>
          </w:rPr>
          <w:instrText>PAGEREF _Toc186205396 \h</w:instrText>
        </w:r>
        <w:r w:rsidR="001F6A0C" w:rsidRPr="001F6A0C">
          <w:rPr>
            <w:rFonts w:hint="eastAsia"/>
            <w:noProof/>
          </w:rPr>
          <w:instrText xml:space="preserve"> </w:instrText>
        </w:r>
        <w:r w:rsidRPr="001F6A0C">
          <w:rPr>
            <w:rFonts w:hint="eastAsia"/>
            <w:noProof/>
          </w:rPr>
        </w:r>
        <w:r w:rsidRPr="001F6A0C">
          <w:rPr>
            <w:rFonts w:hint="eastAsia"/>
            <w:noProof/>
          </w:rPr>
          <w:fldChar w:fldCharType="separate"/>
        </w:r>
        <w:r w:rsidR="001F6A0C" w:rsidRPr="001F6A0C">
          <w:rPr>
            <w:noProof/>
          </w:rPr>
          <w:t>3</w:t>
        </w:r>
        <w:r w:rsidRPr="001F6A0C">
          <w:rPr>
            <w:rFonts w:hint="eastAsia"/>
            <w:noProof/>
          </w:rPr>
          <w:fldChar w:fldCharType="end"/>
        </w:r>
      </w:hyperlink>
    </w:p>
    <w:p w:rsidR="001F6A0C" w:rsidRPr="001F6A0C" w:rsidRDefault="00E30AA0">
      <w:pPr>
        <w:pStyle w:val="23"/>
        <w:rPr>
          <w:rFonts w:asciiTheme="minorHAnsi" w:eastAsiaTheme="minorEastAsia" w:hAnsiTheme="minorHAnsi" w:cstheme="minorBidi"/>
          <w:noProof/>
          <w:szCs w:val="22"/>
        </w:rPr>
      </w:pPr>
      <w:hyperlink w:anchor="_Toc186205397" w:history="1">
        <w:r w:rsidR="001F6A0C" w:rsidRPr="001F6A0C">
          <w:rPr>
            <w:rStyle w:val="affff5"/>
            <w:rFonts w:hint="eastAsia"/>
            <w:noProof/>
          </w:rPr>
          <w:t>6.3</w:t>
        </w:r>
        <w:r w:rsidR="001F6A0C">
          <w:rPr>
            <w:rStyle w:val="affff5"/>
            <w:noProof/>
          </w:rPr>
          <w:t xml:space="preserve"> </w:t>
        </w:r>
        <w:r w:rsidR="001F6A0C" w:rsidRPr="001F6A0C">
          <w:rPr>
            <w:rStyle w:val="affff5"/>
            <w:rFonts w:hint="eastAsia"/>
            <w:noProof/>
            <w:highlight w:val="green"/>
          </w:rPr>
          <w:t xml:space="preserve"> 运行环境</w:t>
        </w:r>
        <w:r w:rsidR="001F6A0C" w:rsidRPr="001F6A0C">
          <w:rPr>
            <w:rFonts w:hint="eastAsia"/>
            <w:noProof/>
          </w:rPr>
          <w:tab/>
        </w:r>
        <w:r w:rsidRPr="001F6A0C">
          <w:rPr>
            <w:rFonts w:hint="eastAsia"/>
            <w:noProof/>
          </w:rPr>
          <w:fldChar w:fldCharType="begin"/>
        </w:r>
        <w:r w:rsidR="001F6A0C" w:rsidRPr="001F6A0C">
          <w:rPr>
            <w:rFonts w:hint="eastAsia"/>
            <w:noProof/>
          </w:rPr>
          <w:instrText xml:space="preserve"> </w:instrText>
        </w:r>
        <w:r w:rsidR="001F6A0C" w:rsidRPr="001F6A0C">
          <w:rPr>
            <w:noProof/>
          </w:rPr>
          <w:instrText>PAGEREF _Toc186205397 \h</w:instrText>
        </w:r>
        <w:r w:rsidR="001F6A0C" w:rsidRPr="001F6A0C">
          <w:rPr>
            <w:rFonts w:hint="eastAsia"/>
            <w:noProof/>
          </w:rPr>
          <w:instrText xml:space="preserve"> </w:instrText>
        </w:r>
        <w:r w:rsidRPr="001F6A0C">
          <w:rPr>
            <w:rFonts w:hint="eastAsia"/>
            <w:noProof/>
          </w:rPr>
        </w:r>
        <w:r w:rsidRPr="001F6A0C">
          <w:rPr>
            <w:rFonts w:hint="eastAsia"/>
            <w:noProof/>
          </w:rPr>
          <w:fldChar w:fldCharType="separate"/>
        </w:r>
        <w:r w:rsidR="001F6A0C" w:rsidRPr="001F6A0C">
          <w:rPr>
            <w:noProof/>
          </w:rPr>
          <w:t>3</w:t>
        </w:r>
        <w:r w:rsidRPr="001F6A0C">
          <w:rPr>
            <w:rFonts w:hint="eastAsia"/>
            <w:noProof/>
          </w:rPr>
          <w:fldChar w:fldCharType="end"/>
        </w:r>
      </w:hyperlink>
    </w:p>
    <w:p w:rsidR="001F6A0C" w:rsidRPr="001F6A0C" w:rsidRDefault="00E30AA0">
      <w:pPr>
        <w:pStyle w:val="23"/>
        <w:rPr>
          <w:rFonts w:asciiTheme="minorHAnsi" w:eastAsiaTheme="minorEastAsia" w:hAnsiTheme="minorHAnsi" w:cstheme="minorBidi"/>
          <w:noProof/>
          <w:szCs w:val="22"/>
        </w:rPr>
      </w:pPr>
      <w:hyperlink w:anchor="_Toc186205398" w:history="1">
        <w:r w:rsidR="001F6A0C" w:rsidRPr="001F6A0C">
          <w:rPr>
            <w:rStyle w:val="affff5"/>
            <w:rFonts w:hint="eastAsia"/>
            <w:noProof/>
          </w:rPr>
          <w:t>6.4</w:t>
        </w:r>
        <w:r w:rsidR="001F6A0C">
          <w:rPr>
            <w:rStyle w:val="affff5"/>
            <w:noProof/>
          </w:rPr>
          <w:t xml:space="preserve"> </w:t>
        </w:r>
        <w:r w:rsidR="001F6A0C" w:rsidRPr="001F6A0C">
          <w:rPr>
            <w:rStyle w:val="affff5"/>
            <w:rFonts w:hint="eastAsia"/>
            <w:noProof/>
            <w:highlight w:val="green"/>
          </w:rPr>
          <w:t xml:space="preserve"> 设备</w:t>
        </w:r>
        <w:r w:rsidR="001F6A0C" w:rsidRPr="001F6A0C">
          <w:rPr>
            <w:rFonts w:hint="eastAsia"/>
            <w:noProof/>
          </w:rPr>
          <w:tab/>
        </w:r>
        <w:r w:rsidRPr="001F6A0C">
          <w:rPr>
            <w:rFonts w:hint="eastAsia"/>
            <w:noProof/>
          </w:rPr>
          <w:fldChar w:fldCharType="begin"/>
        </w:r>
        <w:r w:rsidR="001F6A0C" w:rsidRPr="001F6A0C">
          <w:rPr>
            <w:rFonts w:hint="eastAsia"/>
            <w:noProof/>
          </w:rPr>
          <w:instrText xml:space="preserve"> </w:instrText>
        </w:r>
        <w:r w:rsidR="001F6A0C" w:rsidRPr="001F6A0C">
          <w:rPr>
            <w:noProof/>
          </w:rPr>
          <w:instrText>PAGEREF _Toc186205398 \h</w:instrText>
        </w:r>
        <w:r w:rsidR="001F6A0C" w:rsidRPr="001F6A0C">
          <w:rPr>
            <w:rFonts w:hint="eastAsia"/>
            <w:noProof/>
          </w:rPr>
          <w:instrText xml:space="preserve"> </w:instrText>
        </w:r>
        <w:r w:rsidRPr="001F6A0C">
          <w:rPr>
            <w:rFonts w:hint="eastAsia"/>
            <w:noProof/>
          </w:rPr>
        </w:r>
        <w:r w:rsidRPr="001F6A0C">
          <w:rPr>
            <w:rFonts w:hint="eastAsia"/>
            <w:noProof/>
          </w:rPr>
          <w:fldChar w:fldCharType="separate"/>
        </w:r>
        <w:r w:rsidR="001F6A0C" w:rsidRPr="001F6A0C">
          <w:rPr>
            <w:noProof/>
          </w:rPr>
          <w:t>3</w:t>
        </w:r>
        <w:r w:rsidRPr="001F6A0C">
          <w:rPr>
            <w:rFonts w:hint="eastAsia"/>
            <w:noProof/>
          </w:rPr>
          <w:fldChar w:fldCharType="end"/>
        </w:r>
      </w:hyperlink>
    </w:p>
    <w:p w:rsidR="001F6A0C" w:rsidRPr="001F6A0C" w:rsidRDefault="00E30AA0">
      <w:pPr>
        <w:pStyle w:val="23"/>
        <w:rPr>
          <w:rFonts w:asciiTheme="minorHAnsi" w:eastAsiaTheme="minorEastAsia" w:hAnsiTheme="minorHAnsi" w:cstheme="minorBidi"/>
          <w:noProof/>
          <w:szCs w:val="22"/>
        </w:rPr>
      </w:pPr>
      <w:hyperlink w:anchor="_Toc186205399" w:history="1">
        <w:r w:rsidR="001F6A0C" w:rsidRPr="001F6A0C">
          <w:rPr>
            <w:rStyle w:val="affff5"/>
            <w:rFonts w:hint="eastAsia"/>
            <w:noProof/>
          </w:rPr>
          <w:t>6.5</w:t>
        </w:r>
        <w:r w:rsidR="001F6A0C">
          <w:rPr>
            <w:rStyle w:val="affff5"/>
            <w:noProof/>
          </w:rPr>
          <w:t xml:space="preserve"> </w:t>
        </w:r>
        <w:r w:rsidR="001F6A0C" w:rsidRPr="001F6A0C">
          <w:rPr>
            <w:rStyle w:val="affff5"/>
            <w:rFonts w:hint="eastAsia"/>
            <w:noProof/>
            <w:highlight w:val="green"/>
          </w:rPr>
          <w:t xml:space="preserve"> 人员配备</w:t>
        </w:r>
        <w:r w:rsidR="001F6A0C" w:rsidRPr="001F6A0C">
          <w:rPr>
            <w:rFonts w:hint="eastAsia"/>
            <w:noProof/>
          </w:rPr>
          <w:tab/>
        </w:r>
        <w:r w:rsidRPr="001F6A0C">
          <w:rPr>
            <w:rFonts w:hint="eastAsia"/>
            <w:noProof/>
          </w:rPr>
          <w:fldChar w:fldCharType="begin"/>
        </w:r>
        <w:r w:rsidR="001F6A0C" w:rsidRPr="001F6A0C">
          <w:rPr>
            <w:rFonts w:hint="eastAsia"/>
            <w:noProof/>
          </w:rPr>
          <w:instrText xml:space="preserve"> </w:instrText>
        </w:r>
        <w:r w:rsidR="001F6A0C" w:rsidRPr="001F6A0C">
          <w:rPr>
            <w:noProof/>
          </w:rPr>
          <w:instrText>PAGEREF _Toc186205399 \h</w:instrText>
        </w:r>
        <w:r w:rsidR="001F6A0C" w:rsidRPr="001F6A0C">
          <w:rPr>
            <w:rFonts w:hint="eastAsia"/>
            <w:noProof/>
          </w:rPr>
          <w:instrText xml:space="preserve"> </w:instrText>
        </w:r>
        <w:r w:rsidRPr="001F6A0C">
          <w:rPr>
            <w:rFonts w:hint="eastAsia"/>
            <w:noProof/>
          </w:rPr>
        </w:r>
        <w:r w:rsidRPr="001F6A0C">
          <w:rPr>
            <w:rFonts w:hint="eastAsia"/>
            <w:noProof/>
          </w:rPr>
          <w:fldChar w:fldCharType="separate"/>
        </w:r>
        <w:r w:rsidR="001F6A0C" w:rsidRPr="001F6A0C">
          <w:rPr>
            <w:noProof/>
          </w:rPr>
          <w:t>4</w:t>
        </w:r>
        <w:r w:rsidRPr="001F6A0C">
          <w:rPr>
            <w:rFonts w:hint="eastAsia"/>
            <w:noProof/>
          </w:rPr>
          <w:fldChar w:fldCharType="end"/>
        </w:r>
      </w:hyperlink>
    </w:p>
    <w:p w:rsidR="001F6A0C" w:rsidRPr="001F6A0C" w:rsidRDefault="00E30AA0">
      <w:pPr>
        <w:pStyle w:val="23"/>
        <w:rPr>
          <w:rFonts w:asciiTheme="minorHAnsi" w:eastAsiaTheme="minorEastAsia" w:hAnsiTheme="minorHAnsi" w:cstheme="minorBidi"/>
          <w:noProof/>
          <w:szCs w:val="22"/>
        </w:rPr>
      </w:pPr>
      <w:hyperlink w:anchor="_Toc186205400" w:history="1">
        <w:r w:rsidR="001F6A0C" w:rsidRPr="001F6A0C">
          <w:rPr>
            <w:rStyle w:val="affff5"/>
            <w:rFonts w:hint="eastAsia"/>
            <w:noProof/>
          </w:rPr>
          <w:t>6.6</w:t>
        </w:r>
        <w:r w:rsidR="001F6A0C">
          <w:rPr>
            <w:rStyle w:val="affff5"/>
            <w:noProof/>
          </w:rPr>
          <w:t xml:space="preserve"> </w:t>
        </w:r>
        <w:r w:rsidR="001F6A0C" w:rsidRPr="001F6A0C">
          <w:rPr>
            <w:rStyle w:val="affff5"/>
            <w:rFonts w:hint="eastAsia"/>
            <w:noProof/>
            <w:highlight w:val="green"/>
          </w:rPr>
          <w:t xml:space="preserve"> 仓储管理</w:t>
        </w:r>
        <w:r w:rsidR="001F6A0C" w:rsidRPr="001F6A0C">
          <w:rPr>
            <w:rFonts w:hint="eastAsia"/>
            <w:noProof/>
          </w:rPr>
          <w:tab/>
        </w:r>
        <w:r w:rsidRPr="001F6A0C">
          <w:rPr>
            <w:rFonts w:hint="eastAsia"/>
            <w:noProof/>
          </w:rPr>
          <w:fldChar w:fldCharType="begin"/>
        </w:r>
        <w:r w:rsidR="001F6A0C" w:rsidRPr="001F6A0C">
          <w:rPr>
            <w:rFonts w:hint="eastAsia"/>
            <w:noProof/>
          </w:rPr>
          <w:instrText xml:space="preserve"> </w:instrText>
        </w:r>
        <w:r w:rsidR="001F6A0C" w:rsidRPr="001F6A0C">
          <w:rPr>
            <w:noProof/>
          </w:rPr>
          <w:instrText>PAGEREF _Toc186205400 \h</w:instrText>
        </w:r>
        <w:r w:rsidR="001F6A0C" w:rsidRPr="001F6A0C">
          <w:rPr>
            <w:rFonts w:hint="eastAsia"/>
            <w:noProof/>
          </w:rPr>
          <w:instrText xml:space="preserve"> </w:instrText>
        </w:r>
        <w:r w:rsidRPr="001F6A0C">
          <w:rPr>
            <w:rFonts w:hint="eastAsia"/>
            <w:noProof/>
          </w:rPr>
        </w:r>
        <w:r w:rsidRPr="001F6A0C">
          <w:rPr>
            <w:rFonts w:hint="eastAsia"/>
            <w:noProof/>
          </w:rPr>
          <w:fldChar w:fldCharType="separate"/>
        </w:r>
        <w:r w:rsidR="001F6A0C" w:rsidRPr="001F6A0C">
          <w:rPr>
            <w:noProof/>
          </w:rPr>
          <w:t>4</w:t>
        </w:r>
        <w:r w:rsidRPr="001F6A0C">
          <w:rPr>
            <w:rFonts w:hint="eastAsia"/>
            <w:noProof/>
          </w:rPr>
          <w:fldChar w:fldCharType="end"/>
        </w:r>
      </w:hyperlink>
    </w:p>
    <w:p w:rsidR="001F6A0C" w:rsidRPr="001F6A0C" w:rsidRDefault="00E30AA0">
      <w:pPr>
        <w:pStyle w:val="10"/>
        <w:tabs>
          <w:tab w:val="right" w:leader="dot" w:pos="9344"/>
        </w:tabs>
        <w:rPr>
          <w:rFonts w:asciiTheme="minorHAnsi" w:eastAsiaTheme="minorEastAsia" w:hAnsiTheme="minorHAnsi" w:cstheme="minorBidi"/>
          <w:noProof/>
          <w:szCs w:val="22"/>
        </w:rPr>
      </w:pPr>
      <w:hyperlink w:anchor="_Toc186205401" w:history="1">
        <w:r w:rsidR="001F6A0C" w:rsidRPr="001F6A0C">
          <w:rPr>
            <w:rStyle w:val="affff5"/>
            <w:rFonts w:hint="eastAsia"/>
            <w:noProof/>
            <w:highlight w:val="magenta"/>
          </w:rPr>
          <w:t>7</w:t>
        </w:r>
        <w:r w:rsidR="001F6A0C">
          <w:rPr>
            <w:rStyle w:val="affff5"/>
            <w:noProof/>
            <w:highlight w:val="magenta"/>
          </w:rPr>
          <w:t xml:space="preserve"> </w:t>
        </w:r>
        <w:r w:rsidR="001F6A0C" w:rsidRPr="001F6A0C">
          <w:rPr>
            <w:rStyle w:val="affff5"/>
            <w:rFonts w:hint="eastAsia"/>
            <w:noProof/>
            <w:highlight w:val="green"/>
          </w:rPr>
          <w:t xml:space="preserve"> 运行管理</w:t>
        </w:r>
        <w:r w:rsidR="001F6A0C" w:rsidRPr="001F6A0C">
          <w:rPr>
            <w:rFonts w:hint="eastAsia"/>
            <w:noProof/>
          </w:rPr>
          <w:tab/>
        </w:r>
        <w:r w:rsidRPr="001F6A0C">
          <w:rPr>
            <w:rFonts w:hint="eastAsia"/>
            <w:noProof/>
          </w:rPr>
          <w:fldChar w:fldCharType="begin"/>
        </w:r>
        <w:r w:rsidR="001F6A0C" w:rsidRPr="001F6A0C">
          <w:rPr>
            <w:rFonts w:hint="eastAsia"/>
            <w:noProof/>
          </w:rPr>
          <w:instrText xml:space="preserve"> </w:instrText>
        </w:r>
        <w:r w:rsidR="001F6A0C" w:rsidRPr="001F6A0C">
          <w:rPr>
            <w:noProof/>
          </w:rPr>
          <w:instrText>PAGEREF _Toc186205401 \h</w:instrText>
        </w:r>
        <w:r w:rsidR="001F6A0C" w:rsidRPr="001F6A0C">
          <w:rPr>
            <w:rFonts w:hint="eastAsia"/>
            <w:noProof/>
          </w:rPr>
          <w:instrText xml:space="preserve"> </w:instrText>
        </w:r>
        <w:r w:rsidRPr="001F6A0C">
          <w:rPr>
            <w:rFonts w:hint="eastAsia"/>
            <w:noProof/>
          </w:rPr>
        </w:r>
        <w:r w:rsidRPr="001F6A0C">
          <w:rPr>
            <w:rFonts w:hint="eastAsia"/>
            <w:noProof/>
          </w:rPr>
          <w:fldChar w:fldCharType="separate"/>
        </w:r>
        <w:r w:rsidR="001F6A0C" w:rsidRPr="001F6A0C">
          <w:rPr>
            <w:noProof/>
          </w:rPr>
          <w:t>4</w:t>
        </w:r>
        <w:r w:rsidRPr="001F6A0C">
          <w:rPr>
            <w:rFonts w:hint="eastAsia"/>
            <w:noProof/>
          </w:rPr>
          <w:fldChar w:fldCharType="end"/>
        </w:r>
      </w:hyperlink>
    </w:p>
    <w:p w:rsidR="001F6A0C" w:rsidRPr="001F6A0C" w:rsidRDefault="00E30AA0">
      <w:pPr>
        <w:pStyle w:val="23"/>
        <w:rPr>
          <w:rFonts w:asciiTheme="minorHAnsi" w:eastAsiaTheme="minorEastAsia" w:hAnsiTheme="minorHAnsi" w:cstheme="minorBidi"/>
          <w:noProof/>
          <w:szCs w:val="22"/>
        </w:rPr>
      </w:pPr>
      <w:hyperlink w:anchor="_Toc186205402" w:history="1">
        <w:r w:rsidR="001F6A0C" w:rsidRPr="001F6A0C">
          <w:rPr>
            <w:rStyle w:val="affff5"/>
            <w:rFonts w:hint="eastAsia"/>
            <w:noProof/>
          </w:rPr>
          <w:t>7.1</w:t>
        </w:r>
        <w:r w:rsidR="001F6A0C">
          <w:rPr>
            <w:rStyle w:val="affff5"/>
            <w:noProof/>
          </w:rPr>
          <w:t xml:space="preserve"> </w:t>
        </w:r>
        <w:r w:rsidR="001F6A0C" w:rsidRPr="001F6A0C">
          <w:rPr>
            <w:rStyle w:val="affff5"/>
            <w:rFonts w:hint="eastAsia"/>
            <w:noProof/>
          </w:rPr>
          <w:t xml:space="preserve"> 库区划分</w:t>
        </w:r>
        <w:r w:rsidR="001F6A0C" w:rsidRPr="001F6A0C">
          <w:rPr>
            <w:rFonts w:hint="eastAsia"/>
            <w:noProof/>
          </w:rPr>
          <w:tab/>
        </w:r>
        <w:r w:rsidRPr="001F6A0C">
          <w:rPr>
            <w:rFonts w:hint="eastAsia"/>
            <w:noProof/>
          </w:rPr>
          <w:fldChar w:fldCharType="begin"/>
        </w:r>
        <w:r w:rsidR="001F6A0C" w:rsidRPr="001F6A0C">
          <w:rPr>
            <w:rFonts w:hint="eastAsia"/>
            <w:noProof/>
          </w:rPr>
          <w:instrText xml:space="preserve"> </w:instrText>
        </w:r>
        <w:r w:rsidR="001F6A0C" w:rsidRPr="001F6A0C">
          <w:rPr>
            <w:noProof/>
          </w:rPr>
          <w:instrText>PAGEREF _Toc186205402 \h</w:instrText>
        </w:r>
        <w:r w:rsidR="001F6A0C" w:rsidRPr="001F6A0C">
          <w:rPr>
            <w:rFonts w:hint="eastAsia"/>
            <w:noProof/>
          </w:rPr>
          <w:instrText xml:space="preserve"> </w:instrText>
        </w:r>
        <w:r w:rsidRPr="001F6A0C">
          <w:rPr>
            <w:rFonts w:hint="eastAsia"/>
            <w:noProof/>
          </w:rPr>
        </w:r>
        <w:r w:rsidRPr="001F6A0C">
          <w:rPr>
            <w:rFonts w:hint="eastAsia"/>
            <w:noProof/>
          </w:rPr>
          <w:fldChar w:fldCharType="separate"/>
        </w:r>
        <w:r w:rsidR="001F6A0C" w:rsidRPr="001F6A0C">
          <w:rPr>
            <w:noProof/>
          </w:rPr>
          <w:t>5</w:t>
        </w:r>
        <w:r w:rsidRPr="001F6A0C">
          <w:rPr>
            <w:rFonts w:hint="eastAsia"/>
            <w:noProof/>
          </w:rPr>
          <w:fldChar w:fldCharType="end"/>
        </w:r>
      </w:hyperlink>
    </w:p>
    <w:p w:rsidR="001F6A0C" w:rsidRPr="001F6A0C" w:rsidRDefault="00E30AA0">
      <w:pPr>
        <w:pStyle w:val="23"/>
        <w:rPr>
          <w:rFonts w:asciiTheme="minorHAnsi" w:eastAsiaTheme="minorEastAsia" w:hAnsiTheme="minorHAnsi" w:cstheme="minorBidi"/>
          <w:noProof/>
          <w:szCs w:val="22"/>
        </w:rPr>
      </w:pPr>
      <w:hyperlink w:anchor="_Toc186205403" w:history="1">
        <w:r w:rsidR="001F6A0C" w:rsidRPr="001F6A0C">
          <w:rPr>
            <w:rStyle w:val="affff5"/>
            <w:rFonts w:hint="eastAsia"/>
            <w:noProof/>
          </w:rPr>
          <w:t>7.2</w:t>
        </w:r>
        <w:r w:rsidR="001F6A0C">
          <w:rPr>
            <w:rStyle w:val="affff5"/>
            <w:noProof/>
          </w:rPr>
          <w:t xml:space="preserve"> </w:t>
        </w:r>
        <w:r w:rsidR="001F6A0C" w:rsidRPr="001F6A0C">
          <w:rPr>
            <w:rStyle w:val="affff5"/>
            <w:rFonts w:hint="eastAsia"/>
            <w:noProof/>
          </w:rPr>
          <w:t xml:space="preserve"> 入库</w:t>
        </w:r>
        <w:r w:rsidR="001F6A0C" w:rsidRPr="001F6A0C">
          <w:rPr>
            <w:rFonts w:hint="eastAsia"/>
            <w:noProof/>
          </w:rPr>
          <w:tab/>
        </w:r>
        <w:r w:rsidRPr="001F6A0C">
          <w:rPr>
            <w:rFonts w:hint="eastAsia"/>
            <w:noProof/>
          </w:rPr>
          <w:fldChar w:fldCharType="begin"/>
        </w:r>
        <w:r w:rsidR="001F6A0C" w:rsidRPr="001F6A0C">
          <w:rPr>
            <w:rFonts w:hint="eastAsia"/>
            <w:noProof/>
          </w:rPr>
          <w:instrText xml:space="preserve"> </w:instrText>
        </w:r>
        <w:r w:rsidR="001F6A0C" w:rsidRPr="001F6A0C">
          <w:rPr>
            <w:noProof/>
          </w:rPr>
          <w:instrText>PAGEREF _Toc186205403 \h</w:instrText>
        </w:r>
        <w:r w:rsidR="001F6A0C" w:rsidRPr="001F6A0C">
          <w:rPr>
            <w:rFonts w:hint="eastAsia"/>
            <w:noProof/>
          </w:rPr>
          <w:instrText xml:space="preserve"> </w:instrText>
        </w:r>
        <w:r w:rsidRPr="001F6A0C">
          <w:rPr>
            <w:rFonts w:hint="eastAsia"/>
            <w:noProof/>
          </w:rPr>
        </w:r>
        <w:r w:rsidRPr="001F6A0C">
          <w:rPr>
            <w:rFonts w:hint="eastAsia"/>
            <w:noProof/>
          </w:rPr>
          <w:fldChar w:fldCharType="separate"/>
        </w:r>
        <w:r w:rsidR="001F6A0C" w:rsidRPr="001F6A0C">
          <w:rPr>
            <w:noProof/>
          </w:rPr>
          <w:t>5</w:t>
        </w:r>
        <w:r w:rsidRPr="001F6A0C">
          <w:rPr>
            <w:rFonts w:hint="eastAsia"/>
            <w:noProof/>
          </w:rPr>
          <w:fldChar w:fldCharType="end"/>
        </w:r>
      </w:hyperlink>
    </w:p>
    <w:p w:rsidR="001F6A0C" w:rsidRPr="001F6A0C" w:rsidRDefault="00E30AA0">
      <w:pPr>
        <w:pStyle w:val="23"/>
        <w:rPr>
          <w:rFonts w:asciiTheme="minorHAnsi" w:eastAsiaTheme="minorEastAsia" w:hAnsiTheme="minorHAnsi" w:cstheme="minorBidi"/>
          <w:noProof/>
          <w:szCs w:val="22"/>
        </w:rPr>
      </w:pPr>
      <w:hyperlink w:anchor="_Toc186205404" w:history="1">
        <w:r w:rsidR="001F6A0C" w:rsidRPr="001F6A0C">
          <w:rPr>
            <w:rStyle w:val="affff5"/>
            <w:rFonts w:hint="eastAsia"/>
            <w:noProof/>
          </w:rPr>
          <w:t>7.3</w:t>
        </w:r>
        <w:r w:rsidR="001F6A0C">
          <w:rPr>
            <w:rStyle w:val="affff5"/>
            <w:noProof/>
          </w:rPr>
          <w:t xml:space="preserve"> </w:t>
        </w:r>
        <w:r w:rsidR="001F6A0C" w:rsidRPr="001F6A0C">
          <w:rPr>
            <w:rStyle w:val="affff5"/>
            <w:rFonts w:hint="eastAsia"/>
            <w:noProof/>
          </w:rPr>
          <w:t xml:space="preserve"> 存储</w:t>
        </w:r>
        <w:r w:rsidR="001F6A0C" w:rsidRPr="001F6A0C">
          <w:rPr>
            <w:rFonts w:hint="eastAsia"/>
            <w:noProof/>
          </w:rPr>
          <w:tab/>
        </w:r>
        <w:r w:rsidRPr="001F6A0C">
          <w:rPr>
            <w:rFonts w:hint="eastAsia"/>
            <w:noProof/>
          </w:rPr>
          <w:fldChar w:fldCharType="begin"/>
        </w:r>
        <w:r w:rsidR="001F6A0C" w:rsidRPr="001F6A0C">
          <w:rPr>
            <w:rFonts w:hint="eastAsia"/>
            <w:noProof/>
          </w:rPr>
          <w:instrText xml:space="preserve"> </w:instrText>
        </w:r>
        <w:r w:rsidR="001F6A0C" w:rsidRPr="001F6A0C">
          <w:rPr>
            <w:noProof/>
          </w:rPr>
          <w:instrText>PAGEREF _Toc186205404 \h</w:instrText>
        </w:r>
        <w:r w:rsidR="001F6A0C" w:rsidRPr="001F6A0C">
          <w:rPr>
            <w:rFonts w:hint="eastAsia"/>
            <w:noProof/>
          </w:rPr>
          <w:instrText xml:space="preserve"> </w:instrText>
        </w:r>
        <w:r w:rsidRPr="001F6A0C">
          <w:rPr>
            <w:rFonts w:hint="eastAsia"/>
            <w:noProof/>
          </w:rPr>
        </w:r>
        <w:r w:rsidRPr="001F6A0C">
          <w:rPr>
            <w:rFonts w:hint="eastAsia"/>
            <w:noProof/>
          </w:rPr>
          <w:fldChar w:fldCharType="separate"/>
        </w:r>
        <w:r w:rsidR="001F6A0C" w:rsidRPr="001F6A0C">
          <w:rPr>
            <w:noProof/>
          </w:rPr>
          <w:t>5</w:t>
        </w:r>
        <w:r w:rsidRPr="001F6A0C">
          <w:rPr>
            <w:rFonts w:hint="eastAsia"/>
            <w:noProof/>
          </w:rPr>
          <w:fldChar w:fldCharType="end"/>
        </w:r>
      </w:hyperlink>
    </w:p>
    <w:p w:rsidR="001F6A0C" w:rsidRPr="001F6A0C" w:rsidRDefault="00E30AA0">
      <w:pPr>
        <w:pStyle w:val="23"/>
        <w:rPr>
          <w:rFonts w:asciiTheme="minorHAnsi" w:eastAsiaTheme="minorEastAsia" w:hAnsiTheme="minorHAnsi" w:cstheme="minorBidi"/>
          <w:noProof/>
          <w:szCs w:val="22"/>
        </w:rPr>
      </w:pPr>
      <w:hyperlink w:anchor="_Toc186205405" w:history="1">
        <w:r w:rsidR="001F6A0C" w:rsidRPr="001F6A0C">
          <w:rPr>
            <w:rStyle w:val="affff5"/>
            <w:rFonts w:hint="eastAsia"/>
            <w:noProof/>
          </w:rPr>
          <w:t>7.4</w:t>
        </w:r>
        <w:r w:rsidR="001F6A0C">
          <w:rPr>
            <w:rStyle w:val="affff5"/>
            <w:noProof/>
          </w:rPr>
          <w:t xml:space="preserve"> </w:t>
        </w:r>
        <w:r w:rsidR="001F6A0C" w:rsidRPr="001F6A0C">
          <w:rPr>
            <w:rStyle w:val="affff5"/>
            <w:rFonts w:hint="eastAsia"/>
            <w:noProof/>
          </w:rPr>
          <w:t xml:space="preserve"> 出库</w:t>
        </w:r>
        <w:r w:rsidR="001F6A0C" w:rsidRPr="001F6A0C">
          <w:rPr>
            <w:rFonts w:hint="eastAsia"/>
            <w:noProof/>
          </w:rPr>
          <w:tab/>
        </w:r>
        <w:r w:rsidRPr="001F6A0C">
          <w:rPr>
            <w:rFonts w:hint="eastAsia"/>
            <w:noProof/>
          </w:rPr>
          <w:fldChar w:fldCharType="begin"/>
        </w:r>
        <w:r w:rsidR="001F6A0C" w:rsidRPr="001F6A0C">
          <w:rPr>
            <w:rFonts w:hint="eastAsia"/>
            <w:noProof/>
          </w:rPr>
          <w:instrText xml:space="preserve"> </w:instrText>
        </w:r>
        <w:r w:rsidR="001F6A0C" w:rsidRPr="001F6A0C">
          <w:rPr>
            <w:noProof/>
          </w:rPr>
          <w:instrText>PAGEREF _Toc186205405 \h</w:instrText>
        </w:r>
        <w:r w:rsidR="001F6A0C" w:rsidRPr="001F6A0C">
          <w:rPr>
            <w:rFonts w:hint="eastAsia"/>
            <w:noProof/>
          </w:rPr>
          <w:instrText xml:space="preserve"> </w:instrText>
        </w:r>
        <w:r w:rsidRPr="001F6A0C">
          <w:rPr>
            <w:rFonts w:hint="eastAsia"/>
            <w:noProof/>
          </w:rPr>
        </w:r>
        <w:r w:rsidRPr="001F6A0C">
          <w:rPr>
            <w:rFonts w:hint="eastAsia"/>
            <w:noProof/>
          </w:rPr>
          <w:fldChar w:fldCharType="separate"/>
        </w:r>
        <w:r w:rsidR="001F6A0C" w:rsidRPr="001F6A0C">
          <w:rPr>
            <w:noProof/>
          </w:rPr>
          <w:t>5</w:t>
        </w:r>
        <w:r w:rsidRPr="001F6A0C">
          <w:rPr>
            <w:rFonts w:hint="eastAsia"/>
            <w:noProof/>
          </w:rPr>
          <w:fldChar w:fldCharType="end"/>
        </w:r>
      </w:hyperlink>
    </w:p>
    <w:p w:rsidR="001F6A0C" w:rsidRPr="001F6A0C" w:rsidRDefault="00E30AA0">
      <w:pPr>
        <w:pStyle w:val="23"/>
        <w:rPr>
          <w:rFonts w:asciiTheme="minorHAnsi" w:eastAsiaTheme="minorEastAsia" w:hAnsiTheme="minorHAnsi" w:cstheme="minorBidi"/>
          <w:noProof/>
          <w:szCs w:val="22"/>
        </w:rPr>
      </w:pPr>
      <w:hyperlink w:anchor="_Toc186205406" w:history="1">
        <w:r w:rsidR="001F6A0C" w:rsidRPr="001F6A0C">
          <w:rPr>
            <w:rStyle w:val="affff5"/>
            <w:noProof/>
          </w:rPr>
          <w:drawing>
            <wp:inline distT="0" distB="0" distL="0" distR="0">
              <wp:extent cx="5791200" cy="1980565"/>
              <wp:effectExtent l="0" t="0" r="0" b="635"/>
              <wp:docPr id="186495962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317339" name="图片 1"/>
                      <pic:cNvPicPr>
                        <a:picLocks noChangeAspect="1"/>
                      </pic:cNvPicPr>
                    </pic:nvPicPr>
                    <pic:blipFill>
                      <a:blip r:embed="rId15" cstate="print"/>
                      <a:stretch>
                        <a:fillRect/>
                      </a:stretch>
                    </pic:blipFill>
                    <pic:spPr>
                      <a:xfrm>
                        <a:off x="0" y="0"/>
                        <a:ext cx="5796326" cy="1982921"/>
                      </a:xfrm>
                      <a:prstGeom prst="rect">
                        <a:avLst/>
                      </a:prstGeom>
                    </pic:spPr>
                  </pic:pic>
                </a:graphicData>
              </a:graphic>
            </wp:inline>
          </w:drawing>
        </w:r>
        <w:r w:rsidR="001F6A0C" w:rsidRPr="001F6A0C">
          <w:rPr>
            <w:rFonts w:hint="eastAsia"/>
            <w:noProof/>
          </w:rPr>
          <w:tab/>
        </w:r>
        <w:r w:rsidRPr="001F6A0C">
          <w:rPr>
            <w:rFonts w:hint="eastAsia"/>
            <w:noProof/>
          </w:rPr>
          <w:fldChar w:fldCharType="begin"/>
        </w:r>
        <w:r w:rsidR="001F6A0C" w:rsidRPr="001F6A0C">
          <w:rPr>
            <w:rFonts w:hint="eastAsia"/>
            <w:noProof/>
          </w:rPr>
          <w:instrText xml:space="preserve"> </w:instrText>
        </w:r>
        <w:r w:rsidR="001F6A0C" w:rsidRPr="001F6A0C">
          <w:rPr>
            <w:noProof/>
          </w:rPr>
          <w:instrText>PAGEREF _Toc186205406 \h</w:instrText>
        </w:r>
        <w:r w:rsidR="001F6A0C" w:rsidRPr="001F6A0C">
          <w:rPr>
            <w:rFonts w:hint="eastAsia"/>
            <w:noProof/>
          </w:rPr>
          <w:instrText xml:space="preserve"> </w:instrText>
        </w:r>
        <w:r w:rsidRPr="001F6A0C">
          <w:rPr>
            <w:rFonts w:hint="eastAsia"/>
            <w:noProof/>
          </w:rPr>
        </w:r>
        <w:r w:rsidRPr="001F6A0C">
          <w:rPr>
            <w:rFonts w:hint="eastAsia"/>
            <w:noProof/>
          </w:rPr>
          <w:fldChar w:fldCharType="separate"/>
        </w:r>
        <w:r w:rsidR="001F6A0C" w:rsidRPr="001F6A0C">
          <w:rPr>
            <w:noProof/>
          </w:rPr>
          <w:t>6</w:t>
        </w:r>
        <w:r w:rsidRPr="001F6A0C">
          <w:rPr>
            <w:rFonts w:hint="eastAsia"/>
            <w:noProof/>
          </w:rPr>
          <w:fldChar w:fldCharType="end"/>
        </w:r>
      </w:hyperlink>
    </w:p>
    <w:p w:rsidR="001F6A0C" w:rsidRPr="001F6A0C" w:rsidRDefault="00E30AA0">
      <w:pPr>
        <w:pStyle w:val="23"/>
        <w:rPr>
          <w:rFonts w:asciiTheme="minorHAnsi" w:eastAsiaTheme="minorEastAsia" w:hAnsiTheme="minorHAnsi" w:cstheme="minorBidi"/>
          <w:noProof/>
          <w:szCs w:val="22"/>
        </w:rPr>
      </w:pPr>
      <w:hyperlink w:anchor="_Toc186205407" w:history="1">
        <w:r w:rsidR="001F6A0C" w:rsidRPr="001F6A0C">
          <w:rPr>
            <w:rStyle w:val="affff5"/>
            <w:rFonts w:hint="eastAsia"/>
            <w:noProof/>
          </w:rPr>
          <w:t>7.5</w:t>
        </w:r>
        <w:r w:rsidR="001F6A0C">
          <w:rPr>
            <w:rStyle w:val="affff5"/>
            <w:noProof/>
          </w:rPr>
          <w:t xml:space="preserve"> </w:t>
        </w:r>
        <w:r w:rsidR="001F6A0C" w:rsidRPr="001F6A0C">
          <w:rPr>
            <w:rStyle w:val="affff5"/>
            <w:rFonts w:hint="eastAsia"/>
            <w:noProof/>
          </w:rPr>
          <w:t xml:space="preserve"> 维护</w:t>
        </w:r>
        <w:r w:rsidR="001F6A0C" w:rsidRPr="001F6A0C">
          <w:rPr>
            <w:rFonts w:hint="eastAsia"/>
            <w:noProof/>
          </w:rPr>
          <w:tab/>
        </w:r>
        <w:r w:rsidRPr="001F6A0C">
          <w:rPr>
            <w:rFonts w:hint="eastAsia"/>
            <w:noProof/>
          </w:rPr>
          <w:fldChar w:fldCharType="begin"/>
        </w:r>
        <w:r w:rsidR="001F6A0C" w:rsidRPr="001F6A0C">
          <w:rPr>
            <w:rFonts w:hint="eastAsia"/>
            <w:noProof/>
          </w:rPr>
          <w:instrText xml:space="preserve"> </w:instrText>
        </w:r>
        <w:r w:rsidR="001F6A0C" w:rsidRPr="001F6A0C">
          <w:rPr>
            <w:noProof/>
          </w:rPr>
          <w:instrText>PAGEREF _Toc186205407 \h</w:instrText>
        </w:r>
        <w:r w:rsidR="001F6A0C" w:rsidRPr="001F6A0C">
          <w:rPr>
            <w:rFonts w:hint="eastAsia"/>
            <w:noProof/>
          </w:rPr>
          <w:instrText xml:space="preserve"> </w:instrText>
        </w:r>
        <w:r w:rsidRPr="001F6A0C">
          <w:rPr>
            <w:rFonts w:hint="eastAsia"/>
            <w:noProof/>
          </w:rPr>
        </w:r>
        <w:r w:rsidRPr="001F6A0C">
          <w:rPr>
            <w:rFonts w:hint="eastAsia"/>
            <w:noProof/>
          </w:rPr>
          <w:fldChar w:fldCharType="separate"/>
        </w:r>
        <w:r w:rsidR="001F6A0C" w:rsidRPr="001F6A0C">
          <w:rPr>
            <w:noProof/>
          </w:rPr>
          <w:t>6</w:t>
        </w:r>
        <w:r w:rsidRPr="001F6A0C">
          <w:rPr>
            <w:rFonts w:hint="eastAsia"/>
            <w:noProof/>
          </w:rPr>
          <w:fldChar w:fldCharType="end"/>
        </w:r>
      </w:hyperlink>
    </w:p>
    <w:p w:rsidR="001F6A0C" w:rsidRPr="001F6A0C" w:rsidRDefault="00E30AA0">
      <w:pPr>
        <w:pStyle w:val="23"/>
        <w:rPr>
          <w:rFonts w:asciiTheme="minorHAnsi" w:eastAsiaTheme="minorEastAsia" w:hAnsiTheme="minorHAnsi" w:cstheme="minorBidi"/>
          <w:noProof/>
          <w:szCs w:val="22"/>
        </w:rPr>
      </w:pPr>
      <w:hyperlink w:anchor="_Toc186205408" w:history="1">
        <w:r w:rsidR="001F6A0C" w:rsidRPr="001F6A0C">
          <w:rPr>
            <w:rStyle w:val="affff5"/>
            <w:rFonts w:hint="eastAsia"/>
            <w:noProof/>
          </w:rPr>
          <w:t>7.6</w:t>
        </w:r>
        <w:r w:rsidR="001F6A0C">
          <w:rPr>
            <w:rStyle w:val="affff5"/>
            <w:noProof/>
          </w:rPr>
          <w:t xml:space="preserve"> </w:t>
        </w:r>
        <w:r w:rsidR="001F6A0C" w:rsidRPr="001F6A0C">
          <w:rPr>
            <w:rStyle w:val="affff5"/>
            <w:rFonts w:hint="eastAsia"/>
            <w:noProof/>
          </w:rPr>
          <w:t xml:space="preserve"> 安全</w:t>
        </w:r>
        <w:r w:rsidR="001F6A0C" w:rsidRPr="001F6A0C">
          <w:rPr>
            <w:rFonts w:hint="eastAsia"/>
            <w:noProof/>
          </w:rPr>
          <w:tab/>
        </w:r>
        <w:r w:rsidRPr="001F6A0C">
          <w:rPr>
            <w:rFonts w:hint="eastAsia"/>
            <w:noProof/>
          </w:rPr>
          <w:fldChar w:fldCharType="begin"/>
        </w:r>
        <w:r w:rsidR="001F6A0C" w:rsidRPr="001F6A0C">
          <w:rPr>
            <w:rFonts w:hint="eastAsia"/>
            <w:noProof/>
          </w:rPr>
          <w:instrText xml:space="preserve"> </w:instrText>
        </w:r>
        <w:r w:rsidR="001F6A0C" w:rsidRPr="001F6A0C">
          <w:rPr>
            <w:noProof/>
          </w:rPr>
          <w:instrText>PAGEREF _Toc186205408 \h</w:instrText>
        </w:r>
        <w:r w:rsidR="001F6A0C" w:rsidRPr="001F6A0C">
          <w:rPr>
            <w:rFonts w:hint="eastAsia"/>
            <w:noProof/>
          </w:rPr>
          <w:instrText xml:space="preserve"> </w:instrText>
        </w:r>
        <w:r w:rsidRPr="001F6A0C">
          <w:rPr>
            <w:rFonts w:hint="eastAsia"/>
            <w:noProof/>
          </w:rPr>
        </w:r>
        <w:r w:rsidRPr="001F6A0C">
          <w:rPr>
            <w:rFonts w:hint="eastAsia"/>
            <w:noProof/>
          </w:rPr>
          <w:fldChar w:fldCharType="separate"/>
        </w:r>
        <w:r w:rsidR="001F6A0C" w:rsidRPr="001F6A0C">
          <w:rPr>
            <w:noProof/>
          </w:rPr>
          <w:t>6</w:t>
        </w:r>
        <w:r w:rsidRPr="001F6A0C">
          <w:rPr>
            <w:rFonts w:hint="eastAsia"/>
            <w:noProof/>
          </w:rPr>
          <w:fldChar w:fldCharType="end"/>
        </w:r>
      </w:hyperlink>
    </w:p>
    <w:p w:rsidR="001F6A0C" w:rsidRPr="001F6A0C" w:rsidRDefault="00E30AA0">
      <w:pPr>
        <w:pStyle w:val="10"/>
        <w:tabs>
          <w:tab w:val="right" w:leader="dot" w:pos="9344"/>
        </w:tabs>
        <w:rPr>
          <w:rFonts w:asciiTheme="minorHAnsi" w:eastAsiaTheme="minorEastAsia" w:hAnsiTheme="minorHAnsi" w:cstheme="minorBidi"/>
          <w:noProof/>
          <w:szCs w:val="22"/>
        </w:rPr>
      </w:pPr>
      <w:hyperlink w:anchor="_Toc186205409" w:history="1">
        <w:r w:rsidR="001F6A0C" w:rsidRPr="001F6A0C">
          <w:rPr>
            <w:rStyle w:val="affff5"/>
            <w:rFonts w:hint="eastAsia"/>
            <w:noProof/>
          </w:rPr>
          <w:t>附录A（资料性）</w:t>
        </w:r>
        <w:r w:rsidR="001F6A0C">
          <w:rPr>
            <w:rStyle w:val="affff5"/>
            <w:noProof/>
          </w:rPr>
          <w:t xml:space="preserve"> </w:t>
        </w:r>
        <w:r w:rsidR="001F6A0C" w:rsidRPr="001F6A0C">
          <w:rPr>
            <w:rStyle w:val="affff5"/>
            <w:rFonts w:hint="eastAsia"/>
            <w:noProof/>
          </w:rPr>
          <w:t xml:space="preserve"> 仓储系统人员技能要求</w:t>
        </w:r>
        <w:r w:rsidR="001F6A0C" w:rsidRPr="001F6A0C">
          <w:rPr>
            <w:rFonts w:hint="eastAsia"/>
            <w:noProof/>
          </w:rPr>
          <w:tab/>
        </w:r>
        <w:r w:rsidRPr="001F6A0C">
          <w:rPr>
            <w:rFonts w:hint="eastAsia"/>
            <w:noProof/>
          </w:rPr>
          <w:fldChar w:fldCharType="begin"/>
        </w:r>
        <w:r w:rsidR="001F6A0C" w:rsidRPr="001F6A0C">
          <w:rPr>
            <w:rFonts w:hint="eastAsia"/>
            <w:noProof/>
          </w:rPr>
          <w:instrText xml:space="preserve"> </w:instrText>
        </w:r>
        <w:r w:rsidR="001F6A0C" w:rsidRPr="001F6A0C">
          <w:rPr>
            <w:noProof/>
          </w:rPr>
          <w:instrText>PAGEREF _Toc186205409 \h</w:instrText>
        </w:r>
        <w:r w:rsidR="001F6A0C" w:rsidRPr="001F6A0C">
          <w:rPr>
            <w:rFonts w:hint="eastAsia"/>
            <w:noProof/>
          </w:rPr>
          <w:instrText xml:space="preserve"> </w:instrText>
        </w:r>
        <w:r w:rsidRPr="001F6A0C">
          <w:rPr>
            <w:rFonts w:hint="eastAsia"/>
            <w:noProof/>
          </w:rPr>
        </w:r>
        <w:r w:rsidRPr="001F6A0C">
          <w:rPr>
            <w:rFonts w:hint="eastAsia"/>
            <w:noProof/>
          </w:rPr>
          <w:fldChar w:fldCharType="separate"/>
        </w:r>
        <w:r w:rsidR="001F6A0C" w:rsidRPr="001F6A0C">
          <w:rPr>
            <w:noProof/>
          </w:rPr>
          <w:t>7</w:t>
        </w:r>
        <w:r w:rsidRPr="001F6A0C">
          <w:rPr>
            <w:rFonts w:hint="eastAsia"/>
            <w:noProof/>
          </w:rPr>
          <w:fldChar w:fldCharType="end"/>
        </w:r>
      </w:hyperlink>
    </w:p>
    <w:p w:rsidR="001F6A0C" w:rsidRPr="001F6A0C" w:rsidRDefault="00E30AA0">
      <w:pPr>
        <w:pStyle w:val="10"/>
        <w:tabs>
          <w:tab w:val="right" w:leader="dot" w:pos="9344"/>
        </w:tabs>
        <w:rPr>
          <w:rFonts w:asciiTheme="minorHAnsi" w:eastAsiaTheme="minorEastAsia" w:hAnsiTheme="minorHAnsi" w:cstheme="minorBidi"/>
          <w:noProof/>
          <w:szCs w:val="22"/>
        </w:rPr>
      </w:pPr>
      <w:hyperlink w:anchor="_Toc186205410" w:history="1">
        <w:r w:rsidR="001F6A0C" w:rsidRPr="001F6A0C">
          <w:rPr>
            <w:rStyle w:val="affff5"/>
            <w:rFonts w:hint="eastAsia"/>
            <w:noProof/>
          </w:rPr>
          <w:t>附录B（资料性）</w:t>
        </w:r>
        <w:r w:rsidR="001F6A0C">
          <w:rPr>
            <w:rStyle w:val="affff5"/>
            <w:noProof/>
          </w:rPr>
          <w:t xml:space="preserve"> </w:t>
        </w:r>
        <w:r w:rsidR="001F6A0C" w:rsidRPr="001F6A0C">
          <w:rPr>
            <w:rStyle w:val="affff5"/>
            <w:rFonts w:hint="eastAsia"/>
            <w:noProof/>
          </w:rPr>
          <w:t xml:space="preserve"> 堆垛机技术参数</w:t>
        </w:r>
        <w:r w:rsidR="001F6A0C" w:rsidRPr="001F6A0C">
          <w:rPr>
            <w:rFonts w:hint="eastAsia"/>
            <w:noProof/>
          </w:rPr>
          <w:tab/>
        </w:r>
        <w:r w:rsidRPr="001F6A0C">
          <w:rPr>
            <w:rFonts w:hint="eastAsia"/>
            <w:noProof/>
          </w:rPr>
          <w:fldChar w:fldCharType="begin"/>
        </w:r>
        <w:r w:rsidR="001F6A0C" w:rsidRPr="001F6A0C">
          <w:rPr>
            <w:rFonts w:hint="eastAsia"/>
            <w:noProof/>
          </w:rPr>
          <w:instrText xml:space="preserve"> </w:instrText>
        </w:r>
        <w:r w:rsidR="001F6A0C" w:rsidRPr="001F6A0C">
          <w:rPr>
            <w:noProof/>
          </w:rPr>
          <w:instrText>PAGEREF _Toc186205410 \h</w:instrText>
        </w:r>
        <w:r w:rsidR="001F6A0C" w:rsidRPr="001F6A0C">
          <w:rPr>
            <w:rFonts w:hint="eastAsia"/>
            <w:noProof/>
          </w:rPr>
          <w:instrText xml:space="preserve"> </w:instrText>
        </w:r>
        <w:r w:rsidRPr="001F6A0C">
          <w:rPr>
            <w:rFonts w:hint="eastAsia"/>
            <w:noProof/>
          </w:rPr>
        </w:r>
        <w:r w:rsidRPr="001F6A0C">
          <w:rPr>
            <w:rFonts w:hint="eastAsia"/>
            <w:noProof/>
          </w:rPr>
          <w:fldChar w:fldCharType="separate"/>
        </w:r>
        <w:r w:rsidR="001F6A0C" w:rsidRPr="001F6A0C">
          <w:rPr>
            <w:noProof/>
          </w:rPr>
          <w:t>8</w:t>
        </w:r>
        <w:r w:rsidRPr="001F6A0C">
          <w:rPr>
            <w:rFonts w:hint="eastAsia"/>
            <w:noProof/>
          </w:rPr>
          <w:fldChar w:fldCharType="end"/>
        </w:r>
      </w:hyperlink>
    </w:p>
    <w:p w:rsidR="001F6A0C" w:rsidRPr="001F6A0C" w:rsidRDefault="00E30AA0">
      <w:pPr>
        <w:pStyle w:val="10"/>
        <w:tabs>
          <w:tab w:val="right" w:leader="dot" w:pos="9344"/>
        </w:tabs>
        <w:rPr>
          <w:rFonts w:asciiTheme="minorHAnsi" w:eastAsiaTheme="minorEastAsia" w:hAnsiTheme="minorHAnsi" w:cstheme="minorBidi"/>
          <w:noProof/>
          <w:szCs w:val="22"/>
        </w:rPr>
      </w:pPr>
      <w:hyperlink w:anchor="_Toc186205411" w:history="1">
        <w:r w:rsidR="001F6A0C" w:rsidRPr="001F6A0C">
          <w:rPr>
            <w:rStyle w:val="affff5"/>
            <w:rFonts w:hint="eastAsia"/>
            <w:noProof/>
          </w:rPr>
          <w:t>参考文献</w:t>
        </w:r>
        <w:r w:rsidR="001F6A0C" w:rsidRPr="001F6A0C">
          <w:rPr>
            <w:rFonts w:hint="eastAsia"/>
            <w:noProof/>
          </w:rPr>
          <w:tab/>
        </w:r>
        <w:r w:rsidRPr="001F6A0C">
          <w:rPr>
            <w:rFonts w:hint="eastAsia"/>
            <w:noProof/>
          </w:rPr>
          <w:fldChar w:fldCharType="begin"/>
        </w:r>
        <w:r w:rsidR="001F6A0C" w:rsidRPr="001F6A0C">
          <w:rPr>
            <w:rFonts w:hint="eastAsia"/>
            <w:noProof/>
          </w:rPr>
          <w:instrText xml:space="preserve"> </w:instrText>
        </w:r>
        <w:r w:rsidR="001F6A0C" w:rsidRPr="001F6A0C">
          <w:rPr>
            <w:noProof/>
          </w:rPr>
          <w:instrText>PAGEREF _Toc186205411 \h</w:instrText>
        </w:r>
        <w:r w:rsidR="001F6A0C" w:rsidRPr="001F6A0C">
          <w:rPr>
            <w:rFonts w:hint="eastAsia"/>
            <w:noProof/>
          </w:rPr>
          <w:instrText xml:space="preserve"> </w:instrText>
        </w:r>
        <w:r w:rsidRPr="001F6A0C">
          <w:rPr>
            <w:rFonts w:hint="eastAsia"/>
            <w:noProof/>
          </w:rPr>
        </w:r>
        <w:r w:rsidRPr="001F6A0C">
          <w:rPr>
            <w:rFonts w:hint="eastAsia"/>
            <w:noProof/>
          </w:rPr>
          <w:fldChar w:fldCharType="separate"/>
        </w:r>
        <w:r w:rsidR="001F6A0C" w:rsidRPr="001F6A0C">
          <w:rPr>
            <w:noProof/>
          </w:rPr>
          <w:t>9</w:t>
        </w:r>
        <w:r w:rsidRPr="001F6A0C">
          <w:rPr>
            <w:rFonts w:hint="eastAsia"/>
            <w:noProof/>
          </w:rPr>
          <w:fldChar w:fldCharType="end"/>
        </w:r>
      </w:hyperlink>
    </w:p>
    <w:p w:rsidR="001F6A0C" w:rsidRPr="001F6A0C" w:rsidRDefault="00E30AA0" w:rsidP="001F6A0C">
      <w:pPr>
        <w:pStyle w:val="affffe"/>
        <w:spacing w:line="300" w:lineRule="exact"/>
        <w:ind w:firstLine="420"/>
      </w:pPr>
      <w:r w:rsidRPr="001F6A0C">
        <w:fldChar w:fldCharType="end"/>
      </w:r>
      <w:bookmarkStart w:id="16" w:name="muci"/>
      <w:bookmarkEnd w:id="16"/>
    </w:p>
    <w:p w:rsidR="001F6A0C" w:rsidRPr="001F6A0C" w:rsidRDefault="00E30AA0" w:rsidP="001F6A0C">
      <w:pPr>
        <w:pStyle w:val="10"/>
        <w:tabs>
          <w:tab w:val="right" w:leader="dot" w:pos="9344"/>
        </w:tabs>
        <w:spacing w:line="300" w:lineRule="exact"/>
        <w:rPr>
          <w:rFonts w:asciiTheme="minorHAnsi" w:eastAsiaTheme="minorEastAsia" w:hAnsiTheme="minorHAnsi" w:cstheme="minorBidi"/>
          <w:noProof/>
          <w:szCs w:val="22"/>
        </w:rPr>
      </w:pPr>
      <w:r w:rsidRPr="00E30AA0">
        <w:fldChar w:fldCharType="begin"/>
      </w:r>
      <w:r w:rsidR="001F6A0C" w:rsidRPr="001F6A0C">
        <w:instrText xml:space="preserve"> TOC \o "9-9" \h \t "标准文件_正文图标题,1,标准文件_附录图标题,1" </w:instrText>
      </w:r>
      <w:r w:rsidRPr="00E30AA0">
        <w:fldChar w:fldCharType="separate"/>
      </w:r>
      <w:hyperlink w:anchor="_Toc186205412" w:history="1">
        <w:r w:rsidR="001F6A0C" w:rsidRPr="001F6A0C">
          <w:rPr>
            <w:rStyle w:val="affff5"/>
            <w:rFonts w:hint="eastAsia"/>
            <w:noProof/>
          </w:rPr>
          <w:t>图1</w:t>
        </w:r>
        <w:r w:rsidR="001F6A0C">
          <w:rPr>
            <w:rStyle w:val="affff5"/>
            <w:noProof/>
          </w:rPr>
          <w:t xml:space="preserve"> </w:t>
        </w:r>
        <w:r w:rsidR="001F6A0C" w:rsidRPr="001F6A0C">
          <w:rPr>
            <w:rStyle w:val="affff5"/>
            <w:rFonts w:hint="eastAsia"/>
            <w:noProof/>
          </w:rPr>
          <w:t xml:space="preserve"> 入库业务流程图</w:t>
        </w:r>
        <w:r w:rsidR="001F6A0C" w:rsidRPr="001F6A0C">
          <w:rPr>
            <w:rFonts w:hint="eastAsia"/>
            <w:noProof/>
          </w:rPr>
          <w:tab/>
        </w:r>
        <w:r w:rsidRPr="001F6A0C">
          <w:rPr>
            <w:rFonts w:hint="eastAsia"/>
            <w:noProof/>
          </w:rPr>
          <w:fldChar w:fldCharType="begin"/>
        </w:r>
        <w:r w:rsidR="001F6A0C" w:rsidRPr="001F6A0C">
          <w:rPr>
            <w:rFonts w:hint="eastAsia"/>
            <w:noProof/>
          </w:rPr>
          <w:instrText xml:space="preserve"> </w:instrText>
        </w:r>
        <w:r w:rsidR="001F6A0C" w:rsidRPr="001F6A0C">
          <w:rPr>
            <w:noProof/>
          </w:rPr>
          <w:instrText>PAGEREF _Toc186205412 \h</w:instrText>
        </w:r>
        <w:r w:rsidR="001F6A0C" w:rsidRPr="001F6A0C">
          <w:rPr>
            <w:rFonts w:hint="eastAsia"/>
            <w:noProof/>
          </w:rPr>
          <w:instrText xml:space="preserve"> </w:instrText>
        </w:r>
        <w:r w:rsidRPr="001F6A0C">
          <w:rPr>
            <w:rFonts w:hint="eastAsia"/>
            <w:noProof/>
          </w:rPr>
        </w:r>
        <w:r w:rsidRPr="001F6A0C">
          <w:rPr>
            <w:rFonts w:hint="eastAsia"/>
            <w:noProof/>
          </w:rPr>
          <w:fldChar w:fldCharType="separate"/>
        </w:r>
        <w:r w:rsidR="001F6A0C" w:rsidRPr="001F6A0C">
          <w:rPr>
            <w:noProof/>
          </w:rPr>
          <w:t>5</w:t>
        </w:r>
        <w:r w:rsidRPr="001F6A0C">
          <w:rPr>
            <w:rFonts w:hint="eastAsia"/>
            <w:noProof/>
          </w:rPr>
          <w:fldChar w:fldCharType="end"/>
        </w:r>
      </w:hyperlink>
    </w:p>
    <w:p w:rsidR="001F6A0C" w:rsidRPr="001F6A0C" w:rsidRDefault="00E30AA0" w:rsidP="001F6A0C">
      <w:pPr>
        <w:pStyle w:val="10"/>
        <w:tabs>
          <w:tab w:val="right" w:leader="dot" w:pos="9344"/>
        </w:tabs>
        <w:spacing w:line="300" w:lineRule="exact"/>
        <w:rPr>
          <w:rFonts w:asciiTheme="minorHAnsi" w:eastAsiaTheme="minorEastAsia" w:hAnsiTheme="minorHAnsi" w:cstheme="minorBidi"/>
          <w:noProof/>
          <w:szCs w:val="22"/>
        </w:rPr>
      </w:pPr>
      <w:hyperlink w:anchor="_Toc186205413" w:history="1">
        <w:r w:rsidR="001F6A0C" w:rsidRPr="001F6A0C">
          <w:rPr>
            <w:rStyle w:val="affff5"/>
            <w:rFonts w:hint="eastAsia"/>
            <w:noProof/>
          </w:rPr>
          <w:t>图2</w:t>
        </w:r>
        <w:r w:rsidR="001F6A0C">
          <w:rPr>
            <w:rStyle w:val="affff5"/>
            <w:noProof/>
          </w:rPr>
          <w:t xml:space="preserve"> </w:t>
        </w:r>
        <w:r w:rsidR="001F6A0C" w:rsidRPr="001F6A0C">
          <w:rPr>
            <w:rStyle w:val="affff5"/>
            <w:rFonts w:hint="eastAsia"/>
            <w:noProof/>
          </w:rPr>
          <w:t xml:space="preserve"> 出库业务流程图</w:t>
        </w:r>
        <w:r w:rsidR="001F6A0C" w:rsidRPr="001F6A0C">
          <w:rPr>
            <w:rFonts w:hint="eastAsia"/>
            <w:noProof/>
          </w:rPr>
          <w:tab/>
        </w:r>
        <w:r w:rsidRPr="001F6A0C">
          <w:rPr>
            <w:rFonts w:hint="eastAsia"/>
            <w:noProof/>
          </w:rPr>
          <w:fldChar w:fldCharType="begin"/>
        </w:r>
        <w:r w:rsidR="001F6A0C" w:rsidRPr="001F6A0C">
          <w:rPr>
            <w:rFonts w:hint="eastAsia"/>
            <w:noProof/>
          </w:rPr>
          <w:instrText xml:space="preserve"> </w:instrText>
        </w:r>
        <w:r w:rsidR="001F6A0C" w:rsidRPr="001F6A0C">
          <w:rPr>
            <w:noProof/>
          </w:rPr>
          <w:instrText>PAGEREF _Toc186205413 \h</w:instrText>
        </w:r>
        <w:r w:rsidR="001F6A0C" w:rsidRPr="001F6A0C">
          <w:rPr>
            <w:rFonts w:hint="eastAsia"/>
            <w:noProof/>
          </w:rPr>
          <w:instrText xml:space="preserve"> </w:instrText>
        </w:r>
        <w:r w:rsidRPr="001F6A0C">
          <w:rPr>
            <w:rFonts w:hint="eastAsia"/>
            <w:noProof/>
          </w:rPr>
        </w:r>
        <w:r w:rsidRPr="001F6A0C">
          <w:rPr>
            <w:rFonts w:hint="eastAsia"/>
            <w:noProof/>
          </w:rPr>
          <w:fldChar w:fldCharType="separate"/>
        </w:r>
        <w:r w:rsidR="001F6A0C" w:rsidRPr="001F6A0C">
          <w:rPr>
            <w:noProof/>
          </w:rPr>
          <w:t>6</w:t>
        </w:r>
        <w:r w:rsidRPr="001F6A0C">
          <w:rPr>
            <w:rFonts w:hint="eastAsia"/>
            <w:noProof/>
          </w:rPr>
          <w:fldChar w:fldCharType="end"/>
        </w:r>
      </w:hyperlink>
    </w:p>
    <w:p w:rsidR="001F6A0C" w:rsidRPr="001F6A0C" w:rsidRDefault="00E30AA0" w:rsidP="001F6A0C">
      <w:pPr>
        <w:pStyle w:val="affffe"/>
        <w:spacing w:line="300" w:lineRule="exact"/>
        <w:ind w:firstLine="420"/>
        <w:rPr>
          <w:noProof/>
        </w:rPr>
      </w:pPr>
      <w:r w:rsidRPr="001F6A0C">
        <w:fldChar w:fldCharType="end"/>
      </w:r>
      <w:r w:rsidRPr="001F6A0C">
        <w:fldChar w:fldCharType="begin"/>
      </w:r>
      <w:r w:rsidR="001F6A0C" w:rsidRPr="001F6A0C">
        <w:instrText xml:space="preserve"> TOC \o "9-9" \h \t "标准文件_正文表标题,1,标准文件_附录表标题,1" </w:instrText>
      </w:r>
      <w:r w:rsidRPr="001F6A0C">
        <w:fldChar w:fldCharType="separate"/>
      </w:r>
    </w:p>
    <w:p w:rsidR="001F6A0C" w:rsidRPr="001F6A0C" w:rsidRDefault="00E30AA0" w:rsidP="001F6A0C">
      <w:pPr>
        <w:pStyle w:val="10"/>
        <w:tabs>
          <w:tab w:val="right" w:leader="dot" w:pos="9344"/>
        </w:tabs>
        <w:spacing w:line="300" w:lineRule="exact"/>
        <w:rPr>
          <w:rFonts w:asciiTheme="minorHAnsi" w:eastAsiaTheme="minorEastAsia" w:hAnsiTheme="minorHAnsi" w:cstheme="minorBidi"/>
          <w:noProof/>
          <w:szCs w:val="22"/>
        </w:rPr>
      </w:pPr>
      <w:hyperlink w:anchor="_Toc186205414" w:history="1">
        <w:r w:rsidR="001F6A0C" w:rsidRPr="001F6A0C">
          <w:rPr>
            <w:rStyle w:val="affff5"/>
            <w:rFonts w:hint="eastAsia"/>
            <w:noProof/>
          </w:rPr>
          <w:t>表A.1</w:t>
        </w:r>
        <w:r w:rsidR="001F6A0C">
          <w:rPr>
            <w:rStyle w:val="affff5"/>
            <w:noProof/>
          </w:rPr>
          <w:t xml:space="preserve"> </w:t>
        </w:r>
        <w:r w:rsidR="001F6A0C" w:rsidRPr="001F6A0C">
          <w:rPr>
            <w:rStyle w:val="affff5"/>
            <w:rFonts w:hint="eastAsia"/>
            <w:noProof/>
          </w:rPr>
          <w:t xml:space="preserve"> 仓储系统人员技能要求</w:t>
        </w:r>
        <w:r w:rsidR="001F6A0C" w:rsidRPr="001F6A0C">
          <w:rPr>
            <w:rFonts w:hint="eastAsia"/>
            <w:noProof/>
          </w:rPr>
          <w:tab/>
        </w:r>
        <w:r w:rsidRPr="001F6A0C">
          <w:rPr>
            <w:rFonts w:hint="eastAsia"/>
            <w:noProof/>
          </w:rPr>
          <w:fldChar w:fldCharType="begin"/>
        </w:r>
        <w:r w:rsidR="001F6A0C" w:rsidRPr="001F6A0C">
          <w:rPr>
            <w:rFonts w:hint="eastAsia"/>
            <w:noProof/>
          </w:rPr>
          <w:instrText xml:space="preserve"> </w:instrText>
        </w:r>
        <w:r w:rsidR="001F6A0C" w:rsidRPr="001F6A0C">
          <w:rPr>
            <w:noProof/>
          </w:rPr>
          <w:instrText>PAGEREF _Toc186205414 \h</w:instrText>
        </w:r>
        <w:r w:rsidR="001F6A0C" w:rsidRPr="001F6A0C">
          <w:rPr>
            <w:rFonts w:hint="eastAsia"/>
            <w:noProof/>
          </w:rPr>
          <w:instrText xml:space="preserve"> </w:instrText>
        </w:r>
        <w:r w:rsidRPr="001F6A0C">
          <w:rPr>
            <w:rFonts w:hint="eastAsia"/>
            <w:noProof/>
          </w:rPr>
        </w:r>
        <w:r w:rsidRPr="001F6A0C">
          <w:rPr>
            <w:rFonts w:hint="eastAsia"/>
            <w:noProof/>
          </w:rPr>
          <w:fldChar w:fldCharType="separate"/>
        </w:r>
        <w:r w:rsidR="001F6A0C" w:rsidRPr="001F6A0C">
          <w:rPr>
            <w:noProof/>
          </w:rPr>
          <w:t>7</w:t>
        </w:r>
        <w:r w:rsidRPr="001F6A0C">
          <w:rPr>
            <w:rFonts w:hint="eastAsia"/>
            <w:noProof/>
          </w:rPr>
          <w:fldChar w:fldCharType="end"/>
        </w:r>
      </w:hyperlink>
    </w:p>
    <w:p w:rsidR="001F6A0C" w:rsidRPr="001F6A0C" w:rsidRDefault="00E30AA0" w:rsidP="001F6A0C">
      <w:pPr>
        <w:pStyle w:val="10"/>
        <w:tabs>
          <w:tab w:val="right" w:leader="dot" w:pos="9344"/>
        </w:tabs>
        <w:spacing w:line="300" w:lineRule="exact"/>
        <w:rPr>
          <w:rFonts w:asciiTheme="minorHAnsi" w:eastAsiaTheme="minorEastAsia" w:hAnsiTheme="minorHAnsi" w:cstheme="minorBidi"/>
          <w:noProof/>
          <w:szCs w:val="22"/>
        </w:rPr>
      </w:pPr>
      <w:hyperlink w:anchor="_Toc186205415" w:history="1">
        <w:r w:rsidR="001F6A0C" w:rsidRPr="001F6A0C">
          <w:rPr>
            <w:rStyle w:val="affff5"/>
            <w:rFonts w:hint="eastAsia"/>
            <w:noProof/>
          </w:rPr>
          <w:t>表B.1</w:t>
        </w:r>
        <w:r w:rsidR="001F6A0C">
          <w:rPr>
            <w:rStyle w:val="affff5"/>
            <w:noProof/>
          </w:rPr>
          <w:t xml:space="preserve"> </w:t>
        </w:r>
        <w:r w:rsidR="001F6A0C" w:rsidRPr="001F6A0C">
          <w:rPr>
            <w:rStyle w:val="affff5"/>
            <w:rFonts w:hint="eastAsia"/>
            <w:noProof/>
          </w:rPr>
          <w:t xml:space="preserve"> 堆垛机技术参数</w:t>
        </w:r>
        <w:r w:rsidR="001F6A0C" w:rsidRPr="001F6A0C">
          <w:rPr>
            <w:rFonts w:hint="eastAsia"/>
            <w:noProof/>
          </w:rPr>
          <w:tab/>
        </w:r>
        <w:r w:rsidRPr="001F6A0C">
          <w:rPr>
            <w:rFonts w:hint="eastAsia"/>
            <w:noProof/>
          </w:rPr>
          <w:fldChar w:fldCharType="begin"/>
        </w:r>
        <w:r w:rsidR="001F6A0C" w:rsidRPr="001F6A0C">
          <w:rPr>
            <w:rFonts w:hint="eastAsia"/>
            <w:noProof/>
          </w:rPr>
          <w:instrText xml:space="preserve"> </w:instrText>
        </w:r>
        <w:r w:rsidR="001F6A0C" w:rsidRPr="001F6A0C">
          <w:rPr>
            <w:noProof/>
          </w:rPr>
          <w:instrText>PAGEREF _Toc186205415 \h</w:instrText>
        </w:r>
        <w:r w:rsidR="001F6A0C" w:rsidRPr="001F6A0C">
          <w:rPr>
            <w:rFonts w:hint="eastAsia"/>
            <w:noProof/>
          </w:rPr>
          <w:instrText xml:space="preserve"> </w:instrText>
        </w:r>
        <w:r w:rsidRPr="001F6A0C">
          <w:rPr>
            <w:rFonts w:hint="eastAsia"/>
            <w:noProof/>
          </w:rPr>
        </w:r>
        <w:r w:rsidRPr="001F6A0C">
          <w:rPr>
            <w:rFonts w:hint="eastAsia"/>
            <w:noProof/>
          </w:rPr>
          <w:fldChar w:fldCharType="separate"/>
        </w:r>
        <w:r w:rsidR="001F6A0C" w:rsidRPr="001F6A0C">
          <w:rPr>
            <w:noProof/>
          </w:rPr>
          <w:t>8</w:t>
        </w:r>
        <w:r w:rsidRPr="001F6A0C">
          <w:rPr>
            <w:rFonts w:hint="eastAsia"/>
            <w:noProof/>
          </w:rPr>
          <w:fldChar w:fldCharType="end"/>
        </w:r>
      </w:hyperlink>
    </w:p>
    <w:p w:rsidR="001F6A0C" w:rsidRPr="001F6A0C" w:rsidRDefault="00E30AA0" w:rsidP="001F6A0C">
      <w:pPr>
        <w:pStyle w:val="affffe"/>
        <w:spacing w:line="300" w:lineRule="exact"/>
        <w:ind w:firstLine="420"/>
        <w:sectPr w:rsidR="001F6A0C" w:rsidRPr="001F6A0C" w:rsidSect="001F6A0C">
          <w:headerReference w:type="even" r:id="rId16"/>
          <w:headerReference w:type="default" r:id="rId17"/>
          <w:footerReference w:type="default" r:id="rId18"/>
          <w:pgSz w:w="11906" w:h="16838"/>
          <w:pgMar w:top="1928" w:right="1134" w:bottom="1134" w:left="1134" w:header="1418" w:footer="1134" w:gutter="284"/>
          <w:pgNumType w:fmt="upperRoman" w:start="1"/>
          <w:cols w:space="425"/>
          <w:formProt w:val="0"/>
          <w:docGrid w:type="lines" w:linePitch="312"/>
        </w:sectPr>
      </w:pPr>
      <w:r w:rsidRPr="001F6A0C">
        <w:fldChar w:fldCharType="end"/>
      </w:r>
    </w:p>
    <w:p w:rsidR="00BC4532" w:rsidRDefault="004E0857">
      <w:pPr>
        <w:pStyle w:val="a6"/>
        <w:spacing w:before="560" w:after="468"/>
      </w:pPr>
      <w:bookmarkStart w:id="17" w:name="_Toc186205379"/>
      <w:bookmarkStart w:id="18" w:name="BookMark2"/>
      <w:bookmarkEnd w:id="7"/>
      <w:r>
        <w:rPr>
          <w:rFonts w:hint="eastAsia"/>
          <w:spacing w:val="320"/>
        </w:rPr>
        <w:lastRenderedPageBreak/>
        <w:t>前</w:t>
      </w:r>
      <w:r>
        <w:rPr>
          <w:rFonts w:hint="eastAsia"/>
        </w:rPr>
        <w:t>言</w:t>
      </w:r>
      <w:bookmarkEnd w:id="8"/>
      <w:bookmarkEnd w:id="9"/>
      <w:bookmarkEnd w:id="10"/>
      <w:bookmarkEnd w:id="11"/>
      <w:bookmarkEnd w:id="12"/>
      <w:bookmarkEnd w:id="13"/>
      <w:bookmarkEnd w:id="14"/>
      <w:bookmarkEnd w:id="15"/>
      <w:bookmarkEnd w:id="17"/>
    </w:p>
    <w:p w:rsidR="00BC4532" w:rsidRDefault="004E0857">
      <w:pPr>
        <w:pStyle w:val="affffe"/>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BC4532" w:rsidRDefault="004E0857">
      <w:pPr>
        <w:widowControl/>
        <w:autoSpaceDE w:val="0"/>
        <w:autoSpaceDN w:val="0"/>
        <w:adjustRightInd/>
        <w:spacing w:line="240" w:lineRule="auto"/>
        <w:ind w:firstLineChars="200" w:firstLine="420"/>
        <w:rPr>
          <w:rFonts w:ascii="宋体" w:hAnsi="Times New Roman"/>
          <w:kern w:val="0"/>
        </w:rPr>
      </w:pPr>
      <w:r>
        <w:rPr>
          <w:rFonts w:ascii="宋体" w:hAnsi="宋体" w:hint="eastAsia"/>
          <w:kern w:val="0"/>
        </w:rPr>
        <w:t>请注意本文件的某些内容可能涉及专利。本文件的发布机构不承担识别专利的责任。</w:t>
      </w:r>
    </w:p>
    <w:p w:rsidR="00BC4532" w:rsidRDefault="004E0857">
      <w:pPr>
        <w:widowControl/>
        <w:autoSpaceDE w:val="0"/>
        <w:autoSpaceDN w:val="0"/>
        <w:adjustRightInd/>
        <w:spacing w:line="240" w:lineRule="auto"/>
        <w:ind w:firstLineChars="200" w:firstLine="420"/>
        <w:rPr>
          <w:rFonts w:ascii="宋体" w:hAnsi="Times New Roman"/>
          <w:kern w:val="0"/>
        </w:rPr>
      </w:pPr>
      <w:r>
        <w:rPr>
          <w:rFonts w:ascii="宋体" w:hAnsi="宋体" w:hint="eastAsia"/>
          <w:kern w:val="0"/>
        </w:rPr>
        <w:t>本文件由</w:t>
      </w:r>
      <w:r w:rsidR="00F0656B">
        <w:rPr>
          <w:rFonts w:ascii="宋体" w:hAnsi="宋体" w:hint="eastAsia"/>
          <w:kern w:val="0"/>
        </w:rPr>
        <w:t>宁夏机械工业标准化技术委员会</w:t>
      </w:r>
      <w:r>
        <w:rPr>
          <w:rFonts w:ascii="宋体" w:hAnsi="宋体" w:hint="eastAsia"/>
          <w:kern w:val="0"/>
        </w:rPr>
        <w:t>提出。</w:t>
      </w:r>
    </w:p>
    <w:p w:rsidR="00BC4532" w:rsidRDefault="004E0857">
      <w:pPr>
        <w:widowControl/>
        <w:autoSpaceDE w:val="0"/>
        <w:autoSpaceDN w:val="0"/>
        <w:adjustRightInd/>
        <w:spacing w:line="240" w:lineRule="auto"/>
        <w:ind w:firstLineChars="200" w:firstLine="420"/>
        <w:rPr>
          <w:rFonts w:ascii="宋体" w:hAnsi="Times New Roman"/>
          <w:kern w:val="0"/>
        </w:rPr>
      </w:pPr>
      <w:r>
        <w:rPr>
          <w:rFonts w:ascii="宋体" w:hAnsi="宋体" w:hint="eastAsia"/>
          <w:kern w:val="0"/>
        </w:rPr>
        <w:t>本文件由</w:t>
      </w:r>
      <w:r w:rsidR="00F0656B">
        <w:rPr>
          <w:rFonts w:ascii="宋体" w:hAnsi="宋体" w:hint="eastAsia"/>
          <w:kern w:val="0"/>
        </w:rPr>
        <w:t>宁夏机械工程学会</w:t>
      </w:r>
      <w:r>
        <w:rPr>
          <w:rFonts w:ascii="宋体" w:hAnsi="宋体" w:hint="eastAsia"/>
          <w:kern w:val="0"/>
        </w:rPr>
        <w:t>归口并组织实施。</w:t>
      </w:r>
    </w:p>
    <w:p w:rsidR="00BC4532" w:rsidRDefault="004E0857">
      <w:pPr>
        <w:widowControl/>
        <w:autoSpaceDE w:val="0"/>
        <w:autoSpaceDN w:val="0"/>
        <w:adjustRightInd/>
        <w:spacing w:line="240" w:lineRule="auto"/>
        <w:ind w:firstLineChars="200" w:firstLine="420"/>
        <w:rPr>
          <w:rFonts w:ascii="宋体" w:hAnsi="Times New Roman"/>
          <w:kern w:val="0"/>
        </w:rPr>
      </w:pPr>
      <w:r>
        <w:rPr>
          <w:rFonts w:ascii="宋体" w:hAnsi="宋体" w:hint="eastAsia"/>
          <w:kern w:val="0"/>
        </w:rPr>
        <w:t>本文件起草单位：吴忠仪表有限责任公司、宁夏机械工程学会、</w:t>
      </w:r>
      <w:r w:rsidR="000A3B14">
        <w:rPr>
          <w:rFonts w:ascii="宋体" w:hAnsi="Times New Roman" w:hint="eastAsia"/>
          <w:kern w:val="0"/>
        </w:rPr>
        <w:t>吴忠仪表工程技术服务有限公司</w:t>
      </w:r>
      <w:r>
        <w:rPr>
          <w:rFonts w:ascii="宋体" w:hAnsi="宋体" w:hint="eastAsia"/>
          <w:kern w:val="0"/>
        </w:rPr>
        <w:t>。</w:t>
      </w:r>
    </w:p>
    <w:p w:rsidR="00BC4532" w:rsidRDefault="004E0857">
      <w:pPr>
        <w:widowControl/>
        <w:autoSpaceDE w:val="0"/>
        <w:autoSpaceDN w:val="0"/>
        <w:adjustRightInd/>
        <w:spacing w:line="240" w:lineRule="auto"/>
        <w:ind w:firstLineChars="200" w:firstLine="420"/>
        <w:rPr>
          <w:rFonts w:ascii="宋体" w:hAnsi="Times New Roman"/>
          <w:kern w:val="0"/>
        </w:rPr>
      </w:pPr>
      <w:r>
        <w:rPr>
          <w:rFonts w:ascii="宋体" w:hAnsi="宋体" w:hint="eastAsia"/>
          <w:kern w:val="0"/>
        </w:rPr>
        <w:t>本文件主要起草人：</w:t>
      </w:r>
    </w:p>
    <w:p w:rsidR="00BC4532" w:rsidRDefault="004E0857">
      <w:pPr>
        <w:widowControl/>
        <w:autoSpaceDE w:val="0"/>
        <w:autoSpaceDN w:val="0"/>
        <w:adjustRightInd/>
        <w:spacing w:line="240" w:lineRule="auto"/>
        <w:ind w:firstLineChars="200" w:firstLine="420"/>
        <w:rPr>
          <w:rFonts w:ascii="宋体" w:hAnsi="Times New Roman"/>
          <w:kern w:val="0"/>
        </w:rPr>
      </w:pPr>
      <w:r>
        <w:rPr>
          <w:rFonts w:ascii="宋体" w:hAnsi="宋体" w:hint="eastAsia"/>
          <w:kern w:val="0"/>
        </w:rPr>
        <w:t>本文件为首次发布。</w:t>
      </w:r>
    </w:p>
    <w:p w:rsidR="00BC4532" w:rsidRDefault="00BC4532">
      <w:pPr>
        <w:pStyle w:val="affffe"/>
        <w:ind w:firstLine="420"/>
      </w:pPr>
    </w:p>
    <w:p w:rsidR="00BC4532" w:rsidRDefault="00BC4532">
      <w:pPr>
        <w:pStyle w:val="affffe"/>
        <w:ind w:firstLine="420"/>
        <w:sectPr w:rsidR="00BC4532">
          <w:pgSz w:w="11906" w:h="16838"/>
          <w:pgMar w:top="1928" w:right="1134" w:bottom="1134" w:left="1134" w:header="1418" w:footer="1134" w:gutter="284"/>
          <w:pgNumType w:fmt="upperRoman"/>
          <w:cols w:space="425"/>
          <w:formProt w:val="0"/>
          <w:docGrid w:type="lines" w:linePitch="312"/>
        </w:sectPr>
      </w:pPr>
    </w:p>
    <w:p w:rsidR="00BC4532" w:rsidRDefault="00BC4532">
      <w:pPr>
        <w:spacing w:line="20" w:lineRule="exact"/>
        <w:jc w:val="center"/>
        <w:rPr>
          <w:rFonts w:ascii="黑体" w:eastAsia="黑体" w:hAnsi="黑体"/>
          <w:sz w:val="32"/>
          <w:szCs w:val="32"/>
        </w:rPr>
      </w:pPr>
      <w:bookmarkStart w:id="19" w:name="BookMark4"/>
      <w:bookmarkEnd w:id="18"/>
    </w:p>
    <w:p w:rsidR="00BC4532" w:rsidRDefault="00BC4532">
      <w:pPr>
        <w:spacing w:line="20" w:lineRule="exact"/>
        <w:jc w:val="center"/>
        <w:rPr>
          <w:rFonts w:ascii="黑体" w:eastAsia="黑体" w:hAnsi="黑体"/>
          <w:sz w:val="32"/>
          <w:szCs w:val="32"/>
        </w:rPr>
      </w:pPr>
    </w:p>
    <w:bookmarkStart w:id="20" w:name="NEW_STAND_NAME" w:displacedByCustomXml="next"/>
    <w:sdt>
      <w:sdtPr>
        <w:tag w:val="NEW_STAND_NAME"/>
        <w:id w:val="595910757"/>
        <w:lock w:val="sdtLocked"/>
        <w:placeholder>
          <w:docPart w:val="0EA4E650658343A3BBDB0C6ECD01274F"/>
        </w:placeholder>
      </w:sdtPr>
      <w:sdtContent>
        <w:p w:rsidR="00BC4532" w:rsidRDefault="004E0857" w:rsidP="00F0656B">
          <w:pPr>
            <w:pStyle w:val="afffffffff1"/>
            <w:spacing w:beforeLines="1" w:afterLines="220"/>
          </w:pPr>
          <w:r>
            <w:rPr>
              <w:rFonts w:hint="eastAsia"/>
            </w:rPr>
            <w:t>机械企业数字化立体仓储</w:t>
          </w:r>
          <w:r w:rsidR="00B5138B">
            <w:rPr>
              <w:rFonts w:hint="eastAsia"/>
            </w:rPr>
            <w:t>建设</w:t>
          </w:r>
          <w:r w:rsidR="009D3206">
            <w:rPr>
              <w:rFonts w:hint="eastAsia"/>
            </w:rPr>
            <w:t>构成与运行</w:t>
          </w:r>
          <w:r>
            <w:rPr>
              <w:rFonts w:hint="eastAsia"/>
            </w:rPr>
            <w:t>指南</w:t>
          </w:r>
        </w:p>
      </w:sdtContent>
    </w:sdt>
    <w:p w:rsidR="00BC4532" w:rsidRDefault="004E0857">
      <w:pPr>
        <w:pStyle w:val="affc"/>
        <w:spacing w:before="312" w:after="312"/>
      </w:pPr>
      <w:bookmarkStart w:id="21" w:name="_Toc97191423"/>
      <w:bookmarkStart w:id="22" w:name="_Toc26648465"/>
      <w:bookmarkStart w:id="23" w:name="_Toc182917229"/>
      <w:bookmarkStart w:id="24" w:name="_Toc182989373"/>
      <w:bookmarkStart w:id="25" w:name="_Toc184742983"/>
      <w:bookmarkStart w:id="26" w:name="_Toc17233325"/>
      <w:bookmarkStart w:id="27" w:name="_Toc26986530"/>
      <w:bookmarkStart w:id="28" w:name="_Toc24884211"/>
      <w:bookmarkStart w:id="29" w:name="_Toc24884218"/>
      <w:bookmarkStart w:id="30" w:name="_Toc26986771"/>
      <w:bookmarkStart w:id="31" w:name="_Toc17233333"/>
      <w:bookmarkStart w:id="32" w:name="_Toc182917204"/>
      <w:bookmarkStart w:id="33" w:name="_Toc182920191"/>
      <w:bookmarkStart w:id="34" w:name="_Toc182920505"/>
      <w:bookmarkStart w:id="35" w:name="_Toc182998201"/>
      <w:bookmarkStart w:id="36" w:name="_Toc184911010"/>
      <w:bookmarkStart w:id="37" w:name="_Toc26718930"/>
      <w:bookmarkStart w:id="38" w:name="_Toc186205380"/>
      <w:bookmarkEnd w:id="20"/>
      <w:r>
        <w:rPr>
          <w:rFonts w:hint="eastAsia"/>
        </w:rPr>
        <w:t>范围</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rsidR="00BC4532" w:rsidRDefault="004E0857">
      <w:pPr>
        <w:pStyle w:val="affffe"/>
        <w:ind w:firstLine="420"/>
      </w:pPr>
      <w:bookmarkStart w:id="39" w:name="_Toc24884219"/>
      <w:bookmarkStart w:id="40" w:name="_Toc17233334"/>
      <w:bookmarkStart w:id="41" w:name="_Toc17233326"/>
      <w:bookmarkStart w:id="42" w:name="_Toc24884212"/>
      <w:bookmarkStart w:id="43" w:name="_Toc26648466"/>
      <w:r>
        <w:rPr>
          <w:rFonts w:hint="eastAsia"/>
        </w:rPr>
        <w:t>本文件提供了机械企业数字化立体仓储（以下简称仓储系统）的</w:t>
      </w:r>
      <w:r w:rsidR="001314AA">
        <w:rPr>
          <w:rFonts w:hint="eastAsia"/>
        </w:rPr>
        <w:t>总则</w:t>
      </w:r>
      <w:r w:rsidR="000A2D34">
        <w:rPr>
          <w:rFonts w:hint="eastAsia"/>
        </w:rPr>
        <w:t>、</w:t>
      </w:r>
      <w:r w:rsidR="001E4DBE">
        <w:rPr>
          <w:rFonts w:hint="eastAsia"/>
        </w:rPr>
        <w:t>建设</w:t>
      </w:r>
      <w:r>
        <w:rPr>
          <w:rFonts w:hint="eastAsia"/>
        </w:rPr>
        <w:t>构成</w:t>
      </w:r>
      <w:r w:rsidR="000A2D34">
        <w:rPr>
          <w:rFonts w:hint="eastAsia"/>
        </w:rPr>
        <w:t>、运行管理</w:t>
      </w:r>
      <w:r>
        <w:rPr>
          <w:rFonts w:hint="eastAsia"/>
        </w:rPr>
        <w:t>。</w:t>
      </w:r>
    </w:p>
    <w:p w:rsidR="00BC4532" w:rsidRDefault="004E0857">
      <w:pPr>
        <w:pStyle w:val="affffe"/>
        <w:ind w:firstLine="420"/>
      </w:pPr>
      <w:r>
        <w:rPr>
          <w:rFonts w:hint="eastAsia"/>
        </w:rPr>
        <w:t>本文件适用于机械企业仓储系统的</w:t>
      </w:r>
      <w:r w:rsidR="000A2D34">
        <w:rPr>
          <w:rFonts w:hint="eastAsia"/>
        </w:rPr>
        <w:t>建设</w:t>
      </w:r>
      <w:r>
        <w:rPr>
          <w:rFonts w:hint="eastAsia"/>
        </w:rPr>
        <w:t>、运维、管理，立体仓</w:t>
      </w:r>
      <w:r w:rsidR="00BB3280">
        <w:rPr>
          <w:rFonts w:hint="eastAsia"/>
        </w:rPr>
        <w:t>储</w:t>
      </w:r>
      <w:r>
        <w:rPr>
          <w:rFonts w:hint="eastAsia"/>
        </w:rPr>
        <w:t>供应商及购买方也可参照应用。</w:t>
      </w:r>
    </w:p>
    <w:p w:rsidR="00BC4532" w:rsidRDefault="004E0857">
      <w:pPr>
        <w:pStyle w:val="affc"/>
        <w:spacing w:before="312" w:after="312"/>
      </w:pPr>
      <w:bookmarkStart w:id="44" w:name="_Toc182989374"/>
      <w:bookmarkStart w:id="45" w:name="_Toc182917205"/>
      <w:bookmarkStart w:id="46" w:name="_Toc182998202"/>
      <w:bookmarkStart w:id="47" w:name="_Toc26986772"/>
      <w:bookmarkStart w:id="48" w:name="_Toc182920192"/>
      <w:bookmarkStart w:id="49" w:name="_Toc184742984"/>
      <w:bookmarkStart w:id="50" w:name="_Toc182920506"/>
      <w:bookmarkStart w:id="51" w:name="_Toc97191424"/>
      <w:bookmarkStart w:id="52" w:name="_Toc26718931"/>
      <w:bookmarkStart w:id="53" w:name="_Toc26986531"/>
      <w:bookmarkStart w:id="54" w:name="_Toc182917230"/>
      <w:bookmarkStart w:id="55" w:name="_Toc184911011"/>
      <w:bookmarkStart w:id="56" w:name="_Toc186205381"/>
      <w:r>
        <w:rPr>
          <w:rFonts w:hint="eastAsia"/>
        </w:rPr>
        <w:t>规范性引用文件</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sdt>
      <w:sdtPr>
        <w:rPr>
          <w:rFonts w:hint="eastAsia"/>
        </w:rPr>
        <w:id w:val="715848253"/>
        <w:placeholder>
          <w:docPart w:val="C1E00D99D87042C680551EE3EF8B590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BC4532" w:rsidRDefault="004E0857">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BC4532" w:rsidRDefault="004E0857">
      <w:pPr>
        <w:pStyle w:val="affffe"/>
        <w:ind w:firstLine="420"/>
      </w:pPr>
      <w:r>
        <w:rPr>
          <w:rFonts w:hint="eastAsia"/>
        </w:rPr>
        <w:t xml:space="preserve">GB/T 18354-2021  </w:t>
      </w:r>
      <w:r>
        <w:rPr>
          <w:rFonts w:hint="eastAsia"/>
        </w:rPr>
        <w:t>物流术语</w:t>
      </w:r>
    </w:p>
    <w:p w:rsidR="00BC4532" w:rsidRDefault="004E0857">
      <w:pPr>
        <w:pStyle w:val="affffe"/>
        <w:ind w:firstLine="420"/>
      </w:pPr>
      <w:r>
        <w:rPr>
          <w:rFonts w:hint="eastAsia"/>
        </w:rPr>
        <w:t xml:space="preserve">GB/T 21070  </w:t>
      </w:r>
      <w:r>
        <w:rPr>
          <w:rFonts w:hint="eastAsia"/>
        </w:rPr>
        <w:t>仓储从业人员职业资质</w:t>
      </w:r>
    </w:p>
    <w:p w:rsidR="00BC4532" w:rsidRDefault="004E0857">
      <w:pPr>
        <w:pStyle w:val="affffe"/>
        <w:ind w:firstLine="420"/>
      </w:pPr>
      <w:r>
        <w:t>GB/T 30673-2014</w:t>
      </w:r>
      <w:r>
        <w:rPr>
          <w:rFonts w:hint="eastAsia"/>
        </w:rPr>
        <w:t xml:space="preserve">  </w:t>
      </w:r>
      <w:r>
        <w:rPr>
          <w:rFonts w:hint="eastAsia"/>
        </w:rPr>
        <w:t>自动化立体仓库的安装与维护规范</w:t>
      </w:r>
    </w:p>
    <w:p w:rsidR="00BC4532" w:rsidRDefault="004E0857">
      <w:pPr>
        <w:pStyle w:val="affffe"/>
        <w:ind w:firstLine="420"/>
      </w:pPr>
      <w:r>
        <w:rPr>
          <w:rFonts w:hint="eastAsia"/>
        </w:rPr>
        <w:t xml:space="preserve">GB/T 43910-2024  </w:t>
      </w:r>
      <w:r>
        <w:rPr>
          <w:rFonts w:hint="eastAsia"/>
        </w:rPr>
        <w:t>物流仓储设备</w:t>
      </w:r>
      <w:r>
        <w:rPr>
          <w:rFonts w:hint="eastAsia"/>
        </w:rPr>
        <w:t xml:space="preserve"> </w:t>
      </w:r>
      <w:r>
        <w:rPr>
          <w:rFonts w:hint="eastAsia"/>
        </w:rPr>
        <w:t>术语</w:t>
      </w:r>
    </w:p>
    <w:p w:rsidR="00BC4532" w:rsidRDefault="004E0857">
      <w:pPr>
        <w:pStyle w:val="affffe"/>
        <w:ind w:firstLine="420"/>
      </w:pPr>
      <w:r>
        <w:rPr>
          <w:rFonts w:hint="eastAsia"/>
        </w:rPr>
        <w:t xml:space="preserve">JB/T 5319.2-1991  </w:t>
      </w:r>
      <w:r>
        <w:rPr>
          <w:rFonts w:hint="eastAsia"/>
        </w:rPr>
        <w:t>有轨巷道堆垛起重机</w:t>
      </w:r>
      <w:r>
        <w:rPr>
          <w:rFonts w:hint="eastAsia"/>
        </w:rPr>
        <w:t xml:space="preserve"> </w:t>
      </w:r>
      <w:r>
        <w:rPr>
          <w:rFonts w:hint="eastAsia"/>
        </w:rPr>
        <w:t>安全规范</w:t>
      </w:r>
    </w:p>
    <w:p w:rsidR="00BC4532" w:rsidRDefault="004E0857">
      <w:pPr>
        <w:pStyle w:val="affffe"/>
        <w:ind w:firstLine="420"/>
      </w:pPr>
      <w:r>
        <w:rPr>
          <w:rFonts w:hint="eastAsia"/>
        </w:rPr>
        <w:t xml:space="preserve">JB/T 7016-2017  </w:t>
      </w:r>
      <w:r>
        <w:rPr>
          <w:rFonts w:hint="eastAsia"/>
        </w:rPr>
        <w:t>巷道堆垛起重机</w:t>
      </w:r>
    </w:p>
    <w:p w:rsidR="00BC4532" w:rsidRDefault="004E0857">
      <w:pPr>
        <w:pStyle w:val="affffe"/>
        <w:ind w:firstLine="420"/>
      </w:pPr>
      <w:r>
        <w:rPr>
          <w:rFonts w:hint="eastAsia"/>
        </w:rPr>
        <w:t xml:space="preserve">JB/T 10823-2008  </w:t>
      </w:r>
      <w:r>
        <w:rPr>
          <w:rFonts w:hint="eastAsia"/>
        </w:rPr>
        <w:t>自动化立体仓库</w:t>
      </w:r>
      <w:r>
        <w:rPr>
          <w:rFonts w:hint="eastAsia"/>
        </w:rPr>
        <w:t xml:space="preserve"> </w:t>
      </w:r>
      <w:r>
        <w:rPr>
          <w:rFonts w:hint="eastAsia"/>
        </w:rPr>
        <w:t>术语</w:t>
      </w:r>
    </w:p>
    <w:p w:rsidR="00BC4532" w:rsidRDefault="004E0857">
      <w:pPr>
        <w:pStyle w:val="affffe"/>
        <w:ind w:firstLine="420"/>
      </w:pPr>
      <w:r>
        <w:t>JB/T</w:t>
      </w:r>
      <w:r>
        <w:rPr>
          <w:rFonts w:hint="eastAsia"/>
        </w:rPr>
        <w:t xml:space="preserve"> </w:t>
      </w:r>
      <w:r>
        <w:t>11269-2011</w:t>
      </w:r>
      <w:r>
        <w:rPr>
          <w:rFonts w:hint="eastAsia"/>
        </w:rPr>
        <w:t xml:space="preserve">  </w:t>
      </w:r>
      <w:r>
        <w:rPr>
          <w:rFonts w:hint="eastAsia"/>
        </w:rPr>
        <w:t>巷道堆垛起重机</w:t>
      </w:r>
      <w:r>
        <w:rPr>
          <w:rFonts w:hint="eastAsia"/>
        </w:rPr>
        <w:t xml:space="preserve">  </w:t>
      </w:r>
      <w:r>
        <w:rPr>
          <w:rFonts w:hint="eastAsia"/>
        </w:rPr>
        <w:t>安全规范</w:t>
      </w:r>
    </w:p>
    <w:p w:rsidR="00BC4532" w:rsidRDefault="004E0857">
      <w:pPr>
        <w:pStyle w:val="affffe"/>
        <w:ind w:firstLine="420"/>
      </w:pPr>
      <w:r>
        <w:rPr>
          <w:rFonts w:hint="eastAsia"/>
        </w:rPr>
        <w:t xml:space="preserve">DB32/T 4014-2021  </w:t>
      </w:r>
      <w:r>
        <w:rPr>
          <w:rFonts w:hint="eastAsia"/>
        </w:rPr>
        <w:t>仓储管理</w:t>
      </w:r>
      <w:r>
        <w:rPr>
          <w:rFonts w:hint="eastAsia"/>
        </w:rPr>
        <w:t>RFID</w:t>
      </w:r>
      <w:r>
        <w:rPr>
          <w:rFonts w:hint="eastAsia"/>
        </w:rPr>
        <w:t>应用技术规范</w:t>
      </w:r>
    </w:p>
    <w:p w:rsidR="00BC4532" w:rsidRDefault="004E0857">
      <w:pPr>
        <w:pStyle w:val="affffe"/>
        <w:ind w:firstLine="420"/>
      </w:pPr>
      <w:r>
        <w:rPr>
          <w:rFonts w:hint="eastAsia"/>
        </w:rPr>
        <w:t xml:space="preserve">DB32/T 4080.3-2021  </w:t>
      </w:r>
      <w:r>
        <w:rPr>
          <w:rFonts w:hint="eastAsia"/>
        </w:rPr>
        <w:t>中药智能制造技术规程</w:t>
      </w:r>
      <w:r>
        <w:rPr>
          <w:rFonts w:hint="eastAsia"/>
        </w:rPr>
        <w:t xml:space="preserve"> </w:t>
      </w:r>
      <w:r>
        <w:rPr>
          <w:rFonts w:hint="eastAsia"/>
        </w:rPr>
        <w:t>第</w:t>
      </w:r>
      <w:r>
        <w:rPr>
          <w:rFonts w:hint="eastAsia"/>
        </w:rPr>
        <w:t xml:space="preserve"> 3 </w:t>
      </w:r>
      <w:r>
        <w:rPr>
          <w:rFonts w:hint="eastAsia"/>
        </w:rPr>
        <w:t>部分：仓储应用系统</w:t>
      </w:r>
    </w:p>
    <w:p w:rsidR="00BC4532" w:rsidRDefault="004E0857">
      <w:pPr>
        <w:pStyle w:val="affc"/>
        <w:spacing w:before="312" w:after="312"/>
      </w:pPr>
      <w:bookmarkStart w:id="57" w:name="_Toc97191425"/>
      <w:bookmarkStart w:id="58" w:name="_Toc182920507"/>
      <w:bookmarkStart w:id="59" w:name="_Toc182989375"/>
      <w:bookmarkStart w:id="60" w:name="_Toc184911012"/>
      <w:bookmarkStart w:id="61" w:name="_Toc184742985"/>
      <w:bookmarkStart w:id="62" w:name="_Toc182917206"/>
      <w:bookmarkStart w:id="63" w:name="_Toc182998203"/>
      <w:bookmarkStart w:id="64" w:name="_Toc182917231"/>
      <w:bookmarkStart w:id="65" w:name="_Toc182920193"/>
      <w:bookmarkStart w:id="66" w:name="_Toc186205382"/>
      <w:r>
        <w:rPr>
          <w:rFonts w:hint="eastAsia"/>
          <w:szCs w:val="21"/>
        </w:rPr>
        <w:t>术语和定义</w:t>
      </w:r>
      <w:bookmarkEnd w:id="57"/>
      <w:bookmarkEnd w:id="58"/>
      <w:bookmarkEnd w:id="59"/>
      <w:bookmarkEnd w:id="60"/>
      <w:bookmarkEnd w:id="61"/>
      <w:bookmarkEnd w:id="62"/>
      <w:bookmarkEnd w:id="63"/>
      <w:bookmarkEnd w:id="64"/>
      <w:bookmarkEnd w:id="65"/>
      <w:bookmarkEnd w:id="66"/>
    </w:p>
    <w:bookmarkStart w:id="67" w:name="_Toc26986532" w:displacedByCustomXml="next"/>
    <w:bookmarkEnd w:id="67" w:displacedByCustomXml="next"/>
    <w:sdt>
      <w:sdtPr>
        <w:rPr>
          <w:rFonts w:hint="eastAsia"/>
        </w:rPr>
        <w:id w:val="-1909835108"/>
        <w:placeholder>
          <w:docPart w:val="8F9EFD109EC34EE8B41F4874621F68A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BC4532" w:rsidRDefault="004E0857">
          <w:pPr>
            <w:pStyle w:val="affffe"/>
            <w:ind w:firstLine="420"/>
          </w:pPr>
          <w:r>
            <w:rPr>
              <w:rFonts w:hint="eastAsia"/>
            </w:rPr>
            <w:t xml:space="preserve">GB/T </w:t>
          </w:r>
          <w:r>
            <w:rPr>
              <w:rFonts w:hint="eastAsia"/>
            </w:rPr>
            <w:t>43910-2024</w:t>
          </w:r>
          <w:r>
            <w:rPr>
              <w:rFonts w:hint="eastAsia"/>
            </w:rPr>
            <w:t>和</w:t>
          </w:r>
          <w:r>
            <w:rPr>
              <w:rFonts w:hint="eastAsia"/>
            </w:rPr>
            <w:t>JB/T 10823-2008</w:t>
          </w:r>
          <w:r>
            <w:rPr>
              <w:rFonts w:hint="eastAsia"/>
            </w:rPr>
            <w:t>界定的以及下列术语和定义适用于本文件。</w:t>
          </w:r>
        </w:p>
      </w:sdtContent>
    </w:sdt>
    <w:p w:rsidR="00BC4532" w:rsidRPr="00F0656B" w:rsidRDefault="00F0656B" w:rsidP="00F0656B">
      <w:pPr>
        <w:pStyle w:val="affffffffffd"/>
        <w:ind w:left="420" w:hangingChars="200" w:hanging="420"/>
        <w:rPr>
          <w:rFonts w:ascii="黑体" w:eastAsia="黑体" w:hAnsi="黑体"/>
        </w:rPr>
      </w:pPr>
      <w:r w:rsidRPr="00F0656B">
        <w:rPr>
          <w:rFonts w:ascii="黑体" w:eastAsia="黑体" w:hAnsi="黑体"/>
        </w:rPr>
        <w:br/>
      </w:r>
      <w:r w:rsidR="004E0857" w:rsidRPr="00F0656B">
        <w:rPr>
          <w:rFonts w:ascii="黑体" w:eastAsia="黑体" w:hAnsi="黑体" w:hint="eastAsia"/>
        </w:rPr>
        <w:t>仓储</w:t>
      </w:r>
      <w:r w:rsidRPr="00F0656B">
        <w:rPr>
          <w:rFonts w:ascii="黑体" w:eastAsia="黑体" w:hAnsi="黑体" w:hint="eastAsia"/>
        </w:rPr>
        <w:t xml:space="preserve">  </w:t>
      </w:r>
      <w:r w:rsidR="004E0857" w:rsidRPr="00F0656B">
        <w:rPr>
          <w:rFonts w:ascii="黑体" w:eastAsia="黑体" w:hAnsi="黑体" w:hint="eastAsia"/>
        </w:rPr>
        <w:t>warehousing</w:t>
      </w:r>
    </w:p>
    <w:p w:rsidR="00BC4532" w:rsidRDefault="004E0857" w:rsidP="00F0656B">
      <w:pPr>
        <w:pStyle w:val="affffe"/>
        <w:ind w:firstLine="420"/>
      </w:pPr>
      <w:r>
        <w:rPr>
          <w:rFonts w:hint="eastAsia"/>
        </w:rPr>
        <w:t>利用仓库及相关设施设备进行零件的入库、存贮、出库的活动。</w:t>
      </w:r>
    </w:p>
    <w:p w:rsidR="00BC4532" w:rsidRDefault="004E0857" w:rsidP="00F0656B">
      <w:pPr>
        <w:pStyle w:val="affffe"/>
        <w:ind w:firstLine="420"/>
      </w:pPr>
      <w:r>
        <w:rPr>
          <w:rFonts w:hint="eastAsia"/>
        </w:rPr>
        <w:t>[</w:t>
      </w:r>
      <w:r>
        <w:rPr>
          <w:rFonts w:hint="eastAsia"/>
        </w:rPr>
        <w:t>来源：</w:t>
      </w:r>
      <w:r>
        <w:rPr>
          <w:rFonts w:hint="eastAsia"/>
        </w:rPr>
        <w:t>DB32/T 4014-2021,3.1,</w:t>
      </w:r>
      <w:r>
        <w:rPr>
          <w:rFonts w:hint="eastAsia"/>
        </w:rPr>
        <w:t>有修改</w:t>
      </w:r>
      <w:r>
        <w:rPr>
          <w:rFonts w:hint="eastAsia"/>
        </w:rPr>
        <w:t>]</w:t>
      </w:r>
    </w:p>
    <w:p w:rsidR="00BC4532" w:rsidRPr="00F0656B" w:rsidRDefault="00F0656B" w:rsidP="00F0656B">
      <w:pPr>
        <w:pStyle w:val="affffffffffd"/>
        <w:ind w:left="420" w:hangingChars="200" w:hanging="420"/>
        <w:rPr>
          <w:rFonts w:ascii="黑体" w:eastAsia="黑体" w:hAnsi="黑体"/>
        </w:rPr>
      </w:pPr>
      <w:bookmarkStart w:id="68" w:name="_Toc182989376"/>
      <w:bookmarkStart w:id="69" w:name="_Toc184742986"/>
      <w:bookmarkStart w:id="70" w:name="_Toc182998204"/>
      <w:bookmarkStart w:id="71" w:name="_Toc184911013"/>
      <w:bookmarkStart w:id="72" w:name="_Toc186205383"/>
      <w:bookmarkEnd w:id="68"/>
      <w:bookmarkEnd w:id="69"/>
      <w:bookmarkEnd w:id="70"/>
      <w:bookmarkEnd w:id="71"/>
      <w:bookmarkEnd w:id="72"/>
      <w:r w:rsidRPr="00F0656B">
        <w:rPr>
          <w:rFonts w:ascii="黑体" w:eastAsia="黑体" w:hAnsi="黑体"/>
        </w:rPr>
        <w:br/>
      </w:r>
      <w:r w:rsidR="004E0857" w:rsidRPr="00F0656B">
        <w:rPr>
          <w:rFonts w:ascii="黑体" w:eastAsia="黑体" w:hAnsi="黑体" w:hint="eastAsia"/>
        </w:rPr>
        <w:t>仓储系统</w:t>
      </w:r>
      <w:r w:rsidRPr="00F0656B">
        <w:rPr>
          <w:rFonts w:ascii="黑体" w:eastAsia="黑体" w:hAnsi="黑体" w:hint="eastAsia"/>
        </w:rPr>
        <w:t xml:space="preserve"> </w:t>
      </w:r>
      <w:r w:rsidR="004E0857" w:rsidRPr="00F0656B">
        <w:rPr>
          <w:rFonts w:ascii="黑体" w:eastAsia="黑体" w:hAnsi="黑体" w:hint="eastAsia"/>
        </w:rPr>
        <w:t xml:space="preserve"> warehouse system</w:t>
      </w:r>
    </w:p>
    <w:p w:rsidR="00BC4532" w:rsidRDefault="004E0857" w:rsidP="00F0656B">
      <w:pPr>
        <w:pStyle w:val="affffe"/>
        <w:ind w:firstLine="420"/>
      </w:pPr>
      <w:r>
        <w:rPr>
          <w:rFonts w:hint="eastAsia"/>
        </w:rPr>
        <w:t>运用软件技术、互联网技术、自动分拣技术、光导技术等科技手段和设备对物品的进出库、存储、分拣、包装、配送及其信息进行有效的计划、执行和控制的物流活动。</w:t>
      </w:r>
    </w:p>
    <w:p w:rsidR="00BC4532" w:rsidRPr="00F0656B" w:rsidRDefault="00F0656B" w:rsidP="00F0656B">
      <w:pPr>
        <w:pStyle w:val="affffffffffd"/>
        <w:ind w:left="420" w:hangingChars="200" w:hanging="420"/>
        <w:rPr>
          <w:rFonts w:ascii="黑体" w:eastAsia="黑体" w:hAnsi="黑体"/>
        </w:rPr>
      </w:pPr>
      <w:bookmarkStart w:id="73" w:name="_Toc182998205"/>
      <w:bookmarkStart w:id="74" w:name="_Toc182989377"/>
      <w:bookmarkStart w:id="75" w:name="_Toc184742987"/>
      <w:bookmarkStart w:id="76" w:name="_Toc184911014"/>
      <w:bookmarkStart w:id="77" w:name="_Toc186205384"/>
      <w:bookmarkStart w:id="78" w:name="_Toc182989378"/>
      <w:bookmarkStart w:id="79" w:name="_Toc182998206"/>
      <w:bookmarkStart w:id="80" w:name="_Toc184742988"/>
      <w:bookmarkStart w:id="81" w:name="_Toc184911015"/>
      <w:bookmarkStart w:id="82" w:name="_Toc186205385"/>
      <w:bookmarkEnd w:id="73"/>
      <w:bookmarkEnd w:id="74"/>
      <w:bookmarkEnd w:id="75"/>
      <w:bookmarkEnd w:id="76"/>
      <w:bookmarkEnd w:id="77"/>
      <w:r w:rsidRPr="00F0656B">
        <w:rPr>
          <w:rFonts w:ascii="黑体" w:eastAsia="黑体" w:hAnsi="黑体"/>
        </w:rPr>
        <w:br/>
      </w:r>
      <w:r w:rsidR="004E0857" w:rsidRPr="00F0656B">
        <w:rPr>
          <w:rFonts w:ascii="黑体" w:eastAsia="黑体" w:hAnsi="黑体" w:hint="eastAsia"/>
        </w:rPr>
        <w:t>入库</w:t>
      </w:r>
      <w:r w:rsidRPr="00F0656B">
        <w:rPr>
          <w:rFonts w:ascii="黑体" w:eastAsia="黑体" w:hAnsi="黑体" w:hint="eastAsia"/>
        </w:rPr>
        <w:t xml:space="preserve">  </w:t>
      </w:r>
      <w:r w:rsidR="004E0857" w:rsidRPr="00F0656B">
        <w:rPr>
          <w:rFonts w:ascii="黑体" w:eastAsia="黑体" w:hAnsi="黑体" w:hint="eastAsia"/>
        </w:rPr>
        <w:t>inbound</w:t>
      </w:r>
      <w:bookmarkEnd w:id="78"/>
      <w:bookmarkEnd w:id="79"/>
      <w:bookmarkEnd w:id="80"/>
      <w:bookmarkEnd w:id="81"/>
      <w:bookmarkEnd w:id="82"/>
    </w:p>
    <w:p w:rsidR="00BC4532" w:rsidRDefault="004E0857" w:rsidP="00F0656B">
      <w:pPr>
        <w:pStyle w:val="affffe"/>
        <w:ind w:firstLine="420"/>
      </w:pPr>
      <w:r>
        <w:rPr>
          <w:rFonts w:hint="eastAsia"/>
        </w:rPr>
        <w:t>零件</w:t>
      </w:r>
      <w:proofErr w:type="gramStart"/>
      <w:r>
        <w:rPr>
          <w:rFonts w:hint="eastAsia"/>
        </w:rPr>
        <w:t>进入立库储存</w:t>
      </w:r>
      <w:proofErr w:type="gramEnd"/>
      <w:r>
        <w:rPr>
          <w:rFonts w:hint="eastAsia"/>
        </w:rPr>
        <w:t>时所进行的接收、装卸验收、办理入仓手续等系列作业的总称。</w:t>
      </w:r>
    </w:p>
    <w:p w:rsidR="00BC4532" w:rsidRDefault="004E0857" w:rsidP="00F0656B">
      <w:pPr>
        <w:pStyle w:val="affffe"/>
        <w:ind w:firstLine="420"/>
      </w:pPr>
      <w:r>
        <w:rPr>
          <w:rFonts w:hint="eastAsia"/>
        </w:rPr>
        <w:t>[</w:t>
      </w:r>
      <w:r>
        <w:rPr>
          <w:rFonts w:hint="eastAsia"/>
        </w:rPr>
        <w:t>来源：</w:t>
      </w:r>
      <w:r>
        <w:rPr>
          <w:rFonts w:hint="eastAsia"/>
        </w:rPr>
        <w:t>GB/T 43910-2024,3.1.10,</w:t>
      </w:r>
      <w:r>
        <w:rPr>
          <w:rFonts w:hint="eastAsia"/>
        </w:rPr>
        <w:t>有修改</w:t>
      </w:r>
      <w:r>
        <w:rPr>
          <w:rFonts w:hint="eastAsia"/>
        </w:rPr>
        <w:t>]</w:t>
      </w:r>
    </w:p>
    <w:p w:rsidR="00BC4532" w:rsidRPr="00F0656B" w:rsidRDefault="00F0656B" w:rsidP="00F0656B">
      <w:pPr>
        <w:pStyle w:val="affffffffffd"/>
        <w:ind w:left="420" w:hangingChars="200" w:hanging="420"/>
        <w:rPr>
          <w:rFonts w:ascii="黑体" w:eastAsia="黑体" w:hAnsi="黑体"/>
        </w:rPr>
      </w:pPr>
      <w:bookmarkStart w:id="83" w:name="_Toc184742989"/>
      <w:bookmarkStart w:id="84" w:name="_Toc182998207"/>
      <w:bookmarkStart w:id="85" w:name="_Toc184911016"/>
      <w:bookmarkStart w:id="86" w:name="_Toc182989379"/>
      <w:bookmarkStart w:id="87" w:name="_Toc186205386"/>
      <w:bookmarkStart w:id="88" w:name="_Toc184742990"/>
      <w:bookmarkStart w:id="89" w:name="_Toc182998208"/>
      <w:bookmarkStart w:id="90" w:name="_Toc184911017"/>
      <w:bookmarkStart w:id="91" w:name="_Toc182989380"/>
      <w:bookmarkStart w:id="92" w:name="_Toc186205387"/>
      <w:bookmarkEnd w:id="83"/>
      <w:bookmarkEnd w:id="84"/>
      <w:bookmarkEnd w:id="85"/>
      <w:bookmarkEnd w:id="86"/>
      <w:bookmarkEnd w:id="87"/>
      <w:r w:rsidRPr="00F0656B">
        <w:rPr>
          <w:rFonts w:ascii="黑体" w:eastAsia="黑体" w:hAnsi="黑体"/>
        </w:rPr>
        <w:br/>
      </w:r>
      <w:r w:rsidR="004E0857" w:rsidRPr="00F0656B">
        <w:rPr>
          <w:rFonts w:ascii="黑体" w:eastAsia="黑体" w:hAnsi="黑体" w:hint="eastAsia"/>
        </w:rPr>
        <w:t>出库</w:t>
      </w:r>
      <w:r w:rsidRPr="00F0656B">
        <w:rPr>
          <w:rFonts w:ascii="黑体" w:eastAsia="黑体" w:hAnsi="黑体" w:hint="eastAsia"/>
        </w:rPr>
        <w:t xml:space="preserve">  </w:t>
      </w:r>
      <w:r w:rsidR="004E0857" w:rsidRPr="00F0656B">
        <w:rPr>
          <w:rFonts w:ascii="黑体" w:eastAsia="黑体" w:hAnsi="黑体" w:hint="eastAsia"/>
        </w:rPr>
        <w:t>outbound</w:t>
      </w:r>
      <w:bookmarkEnd w:id="88"/>
      <w:bookmarkEnd w:id="89"/>
      <w:bookmarkEnd w:id="90"/>
      <w:bookmarkEnd w:id="91"/>
      <w:bookmarkEnd w:id="92"/>
    </w:p>
    <w:p w:rsidR="00BC4532" w:rsidRDefault="004E0857" w:rsidP="00F0656B">
      <w:pPr>
        <w:pStyle w:val="affffe"/>
        <w:ind w:firstLine="420"/>
      </w:pPr>
      <w:r>
        <w:rPr>
          <w:rFonts w:hint="eastAsia"/>
        </w:rPr>
        <w:t>零件</w:t>
      </w:r>
      <w:proofErr w:type="gramStart"/>
      <w:r>
        <w:rPr>
          <w:rFonts w:hint="eastAsia"/>
        </w:rPr>
        <w:t>离开立库时</w:t>
      </w:r>
      <w:proofErr w:type="gramEnd"/>
      <w:r>
        <w:rPr>
          <w:rFonts w:hint="eastAsia"/>
        </w:rPr>
        <w:t>所进行的核单、登记、组配货、复核、发货等一系列作业的总称。</w:t>
      </w:r>
    </w:p>
    <w:p w:rsidR="00BC4532" w:rsidRDefault="004E0857" w:rsidP="00F0656B">
      <w:pPr>
        <w:pStyle w:val="affffe"/>
        <w:ind w:firstLine="420"/>
      </w:pPr>
      <w:r>
        <w:rPr>
          <w:rFonts w:hint="eastAsia"/>
        </w:rPr>
        <w:lastRenderedPageBreak/>
        <w:t>[</w:t>
      </w:r>
      <w:r>
        <w:rPr>
          <w:rFonts w:hint="eastAsia"/>
        </w:rPr>
        <w:t>来源：</w:t>
      </w:r>
      <w:r>
        <w:rPr>
          <w:rFonts w:hint="eastAsia"/>
        </w:rPr>
        <w:t>GB/T 43910-2024,3.1.11,</w:t>
      </w:r>
      <w:r>
        <w:rPr>
          <w:rFonts w:hint="eastAsia"/>
        </w:rPr>
        <w:t>有修改</w:t>
      </w:r>
      <w:r>
        <w:rPr>
          <w:rFonts w:hint="eastAsia"/>
        </w:rPr>
        <w:t>]</w:t>
      </w:r>
    </w:p>
    <w:p w:rsidR="00BC4532" w:rsidRPr="00F0656B" w:rsidRDefault="00F0656B" w:rsidP="00F0656B">
      <w:pPr>
        <w:pStyle w:val="affffffffffd"/>
        <w:ind w:left="420" w:hangingChars="200" w:hanging="420"/>
        <w:rPr>
          <w:rFonts w:ascii="黑体" w:eastAsia="黑体" w:hAnsi="黑体"/>
        </w:rPr>
      </w:pPr>
      <w:r w:rsidRPr="00F0656B">
        <w:rPr>
          <w:rFonts w:ascii="黑体" w:eastAsia="黑体" w:hAnsi="黑体"/>
        </w:rPr>
        <w:br/>
      </w:r>
      <w:r w:rsidR="004E0857" w:rsidRPr="00F0656B">
        <w:rPr>
          <w:rFonts w:ascii="黑体" w:eastAsia="黑体" w:hAnsi="黑体" w:hint="eastAsia"/>
        </w:rPr>
        <w:t>盘点</w:t>
      </w:r>
      <w:r w:rsidR="004E0857" w:rsidRPr="00F0656B">
        <w:rPr>
          <w:rFonts w:ascii="黑体" w:eastAsia="黑体" w:hAnsi="黑体" w:hint="eastAsia"/>
        </w:rPr>
        <w:t xml:space="preserve"> </w:t>
      </w:r>
      <w:r w:rsidRPr="00F0656B">
        <w:rPr>
          <w:rFonts w:ascii="黑体" w:eastAsia="黑体" w:hAnsi="黑体" w:hint="eastAsia"/>
        </w:rPr>
        <w:t xml:space="preserve"> </w:t>
      </w:r>
      <w:r w:rsidR="004E0857" w:rsidRPr="00F0656B">
        <w:rPr>
          <w:rFonts w:ascii="黑体" w:eastAsia="黑体" w:hAnsi="黑体" w:hint="eastAsia"/>
        </w:rPr>
        <w:t>inventory  checking</w:t>
      </w:r>
    </w:p>
    <w:p w:rsidR="00BC4532" w:rsidRDefault="004E0857" w:rsidP="00F0656B">
      <w:pPr>
        <w:pStyle w:val="affffe"/>
        <w:ind w:firstLine="420"/>
      </w:pPr>
      <w:r>
        <w:rPr>
          <w:rFonts w:hint="eastAsia"/>
        </w:rPr>
        <w:t>对储存零件进行清点和账务核对的作业。</w:t>
      </w:r>
    </w:p>
    <w:p w:rsidR="00BC4532" w:rsidRDefault="004E0857" w:rsidP="00F0656B">
      <w:pPr>
        <w:pStyle w:val="affffe"/>
        <w:ind w:firstLine="420"/>
      </w:pPr>
      <w:r>
        <w:rPr>
          <w:rFonts w:hint="eastAsia"/>
        </w:rPr>
        <w:t>[</w:t>
      </w:r>
      <w:r>
        <w:rPr>
          <w:rFonts w:hint="eastAsia"/>
        </w:rPr>
        <w:t>来源：</w:t>
      </w:r>
      <w:r>
        <w:rPr>
          <w:rFonts w:hint="eastAsia"/>
        </w:rPr>
        <w:t>GB/T 18354-2021,4.29,</w:t>
      </w:r>
      <w:r>
        <w:rPr>
          <w:rFonts w:hint="eastAsia"/>
        </w:rPr>
        <w:t>有修改</w:t>
      </w:r>
      <w:r>
        <w:rPr>
          <w:rFonts w:hint="eastAsia"/>
        </w:rPr>
        <w:t>]</w:t>
      </w:r>
    </w:p>
    <w:p w:rsidR="00BC4532" w:rsidRPr="00F0656B" w:rsidRDefault="00F0656B" w:rsidP="00F0656B">
      <w:pPr>
        <w:pStyle w:val="affffffffffd"/>
        <w:ind w:left="420" w:hangingChars="200" w:hanging="420"/>
        <w:rPr>
          <w:rFonts w:ascii="黑体" w:eastAsia="黑体" w:hAnsi="黑体"/>
        </w:rPr>
      </w:pPr>
      <w:r w:rsidRPr="00F0656B">
        <w:rPr>
          <w:rFonts w:ascii="黑体" w:eastAsia="黑体" w:hAnsi="黑体"/>
        </w:rPr>
        <w:br/>
      </w:r>
      <w:r w:rsidR="004E0857" w:rsidRPr="00F0656B">
        <w:rPr>
          <w:rFonts w:ascii="黑体" w:eastAsia="黑体" w:hAnsi="黑体" w:hint="eastAsia"/>
        </w:rPr>
        <w:t>托盘</w:t>
      </w:r>
      <w:r w:rsidRPr="00F0656B">
        <w:rPr>
          <w:rFonts w:ascii="黑体" w:eastAsia="黑体" w:hAnsi="黑体" w:hint="eastAsia"/>
        </w:rPr>
        <w:t xml:space="preserve"> </w:t>
      </w:r>
      <w:r w:rsidR="004E0857" w:rsidRPr="00F0656B">
        <w:rPr>
          <w:rFonts w:ascii="黑体" w:eastAsia="黑体" w:hAnsi="黑体" w:hint="eastAsia"/>
        </w:rPr>
        <w:t xml:space="preserve"> carrier</w:t>
      </w:r>
    </w:p>
    <w:p w:rsidR="00BC4532" w:rsidRDefault="004E0857" w:rsidP="00F0656B">
      <w:pPr>
        <w:pStyle w:val="affffe"/>
        <w:ind w:firstLine="420"/>
      </w:pPr>
      <w:r>
        <w:rPr>
          <w:rFonts w:hint="eastAsia"/>
        </w:rPr>
        <w:t>用于盛放零件的料盘，是自动化立体仓库系统中物料搬运的载体。</w:t>
      </w:r>
    </w:p>
    <w:p w:rsidR="00BC4532" w:rsidRPr="00F0656B" w:rsidRDefault="00F0656B" w:rsidP="00F0656B">
      <w:pPr>
        <w:pStyle w:val="affffffffffd"/>
        <w:ind w:left="420" w:hangingChars="200" w:hanging="420"/>
        <w:rPr>
          <w:rFonts w:ascii="黑体" w:eastAsia="黑体" w:hAnsi="黑体"/>
        </w:rPr>
      </w:pPr>
      <w:r w:rsidRPr="00F0656B">
        <w:rPr>
          <w:rFonts w:ascii="黑体" w:eastAsia="黑体" w:hAnsi="黑体"/>
        </w:rPr>
        <w:br/>
      </w:r>
      <w:r w:rsidR="004E0857" w:rsidRPr="00F0656B">
        <w:rPr>
          <w:rFonts w:ascii="黑体" w:eastAsia="黑体" w:hAnsi="黑体" w:hint="eastAsia"/>
        </w:rPr>
        <w:t>穿梭车系统</w:t>
      </w:r>
      <w:r w:rsidRPr="00F0656B">
        <w:rPr>
          <w:rFonts w:ascii="黑体" w:eastAsia="黑体" w:hAnsi="黑体" w:hint="eastAsia"/>
        </w:rPr>
        <w:t xml:space="preserve"> </w:t>
      </w:r>
      <w:r w:rsidR="004E0857" w:rsidRPr="00F0656B">
        <w:rPr>
          <w:rFonts w:ascii="黑体" w:eastAsia="黑体" w:hAnsi="黑体" w:hint="eastAsia"/>
        </w:rPr>
        <w:t xml:space="preserve"> shuttle system</w:t>
      </w:r>
    </w:p>
    <w:p w:rsidR="00BC4532" w:rsidRDefault="004E0857" w:rsidP="00F0656B">
      <w:pPr>
        <w:pStyle w:val="affffe"/>
        <w:ind w:firstLine="420"/>
      </w:pPr>
      <w:r>
        <w:rPr>
          <w:rFonts w:hint="eastAsia"/>
        </w:rPr>
        <w:t>以穿梭车为核心，通过通讯和网络等关键技术，用于货物密集存储与快速存取的自动化物流系统。</w:t>
      </w:r>
    </w:p>
    <w:p w:rsidR="00BC4532" w:rsidRPr="00F0656B" w:rsidRDefault="00F0656B" w:rsidP="00F0656B">
      <w:pPr>
        <w:pStyle w:val="affffffffffd"/>
        <w:ind w:left="420" w:hangingChars="200" w:hanging="420"/>
        <w:rPr>
          <w:rFonts w:ascii="黑体" w:eastAsia="黑体" w:hAnsi="黑体"/>
        </w:rPr>
      </w:pPr>
      <w:r w:rsidRPr="00F0656B">
        <w:rPr>
          <w:rFonts w:ascii="黑体" w:eastAsia="黑体" w:hAnsi="黑体"/>
        </w:rPr>
        <w:br/>
      </w:r>
      <w:r w:rsidR="004E0857" w:rsidRPr="00F0656B">
        <w:rPr>
          <w:rFonts w:ascii="黑体" w:eastAsia="黑体" w:hAnsi="黑体" w:hint="eastAsia"/>
        </w:rPr>
        <w:t>巷道堆垛机</w:t>
      </w:r>
      <w:r w:rsidR="004E0857" w:rsidRPr="00F0656B">
        <w:rPr>
          <w:rFonts w:ascii="黑体" w:eastAsia="黑体" w:hAnsi="黑体" w:hint="eastAsia"/>
        </w:rPr>
        <w:t xml:space="preserve"> </w:t>
      </w:r>
      <w:r w:rsidRPr="00F0656B">
        <w:rPr>
          <w:rFonts w:ascii="黑体" w:eastAsia="黑体" w:hAnsi="黑体" w:hint="eastAsia"/>
        </w:rPr>
        <w:t xml:space="preserve"> </w:t>
      </w:r>
      <w:r w:rsidR="004E0857" w:rsidRPr="00F0656B">
        <w:rPr>
          <w:rFonts w:ascii="黑体" w:eastAsia="黑体" w:hAnsi="黑体" w:hint="eastAsia"/>
        </w:rPr>
        <w:t>roadway stacker</w:t>
      </w:r>
    </w:p>
    <w:p w:rsidR="00BC4532" w:rsidRDefault="004E0857" w:rsidP="00F0656B">
      <w:pPr>
        <w:pStyle w:val="affffe"/>
        <w:ind w:firstLine="420"/>
      </w:pPr>
      <w:r>
        <w:rPr>
          <w:rFonts w:hint="eastAsia"/>
        </w:rPr>
        <w:t>在立体仓库的巷道内来回穿梭运行，将位于巷道口的货物存入货格、或者取出货格内的货物运送到</w:t>
      </w:r>
      <w:r>
        <w:rPr>
          <w:rFonts w:hint="eastAsia"/>
        </w:rPr>
        <w:t xml:space="preserve"> </w:t>
      </w:r>
      <w:r>
        <w:rPr>
          <w:rFonts w:hint="eastAsia"/>
        </w:rPr>
        <w:t>巷道口的一种机器设备。</w:t>
      </w:r>
    </w:p>
    <w:p w:rsidR="00BC4532" w:rsidRPr="00F0656B" w:rsidRDefault="00F0656B" w:rsidP="00F0656B">
      <w:pPr>
        <w:pStyle w:val="affffffffffd"/>
        <w:ind w:left="420" w:hangingChars="200" w:hanging="420"/>
        <w:rPr>
          <w:rFonts w:ascii="黑体" w:eastAsia="黑体" w:hAnsi="黑体"/>
        </w:rPr>
      </w:pPr>
      <w:bookmarkStart w:id="93" w:name="_Toc182998209"/>
      <w:bookmarkStart w:id="94" w:name="_Toc184911018"/>
      <w:bookmarkStart w:id="95" w:name="_Toc184742991"/>
      <w:bookmarkStart w:id="96" w:name="_Toc182989381"/>
      <w:bookmarkStart w:id="97" w:name="_Toc186205388"/>
      <w:bookmarkStart w:id="98" w:name="_Toc182998210"/>
      <w:bookmarkStart w:id="99" w:name="_Toc182989382"/>
      <w:bookmarkStart w:id="100" w:name="_Toc184742992"/>
      <w:bookmarkStart w:id="101" w:name="_Toc184911019"/>
      <w:bookmarkStart w:id="102" w:name="_Toc186205389"/>
      <w:bookmarkEnd w:id="93"/>
      <w:bookmarkEnd w:id="94"/>
      <w:bookmarkEnd w:id="95"/>
      <w:bookmarkEnd w:id="96"/>
      <w:bookmarkEnd w:id="97"/>
      <w:r w:rsidRPr="00F0656B">
        <w:rPr>
          <w:rFonts w:ascii="黑体" w:eastAsia="黑体" w:hAnsi="黑体"/>
        </w:rPr>
        <w:br/>
      </w:r>
      <w:r w:rsidR="004E0857" w:rsidRPr="00F0656B">
        <w:rPr>
          <w:rFonts w:ascii="黑体" w:eastAsia="黑体" w:hAnsi="黑体" w:hint="eastAsia"/>
        </w:rPr>
        <w:t>自动化立体仓库</w:t>
      </w:r>
      <w:r w:rsidR="004E0857" w:rsidRPr="00F0656B">
        <w:rPr>
          <w:rFonts w:ascii="黑体" w:eastAsia="黑体" w:hAnsi="黑体" w:hint="eastAsia"/>
        </w:rPr>
        <w:t xml:space="preserve">  automatic storage and retrieval system</w:t>
      </w:r>
      <w:bookmarkEnd w:id="98"/>
      <w:bookmarkEnd w:id="99"/>
      <w:bookmarkEnd w:id="100"/>
      <w:bookmarkEnd w:id="101"/>
      <w:bookmarkEnd w:id="102"/>
    </w:p>
    <w:p w:rsidR="00BC4532" w:rsidRDefault="004E0857" w:rsidP="00F0656B">
      <w:pPr>
        <w:pStyle w:val="affffe"/>
        <w:ind w:firstLine="420"/>
      </w:pPr>
      <w:r>
        <w:rPr>
          <w:rFonts w:hint="eastAsia"/>
        </w:rPr>
        <w:t>采用高层货架储存单元零件，通过运行于巷道内的堆垛机，自动完成单元零件入出库作业的仓储系统。</w:t>
      </w:r>
    </w:p>
    <w:p w:rsidR="00BC4532" w:rsidRDefault="004E0857" w:rsidP="00F0656B">
      <w:pPr>
        <w:pStyle w:val="affffe"/>
        <w:ind w:firstLine="420"/>
      </w:pPr>
      <w:r>
        <w:rPr>
          <w:rFonts w:hint="eastAsia"/>
        </w:rPr>
        <w:t>[</w:t>
      </w:r>
      <w:r>
        <w:rPr>
          <w:rFonts w:hint="eastAsia"/>
        </w:rPr>
        <w:t>来源：</w:t>
      </w:r>
      <w:r>
        <w:rPr>
          <w:rFonts w:hint="eastAsia"/>
        </w:rPr>
        <w:t xml:space="preserve">GB/T </w:t>
      </w:r>
      <w:r>
        <w:rPr>
          <w:rFonts w:hint="eastAsia"/>
        </w:rPr>
        <w:t>43910-2024,3.3.1,</w:t>
      </w:r>
      <w:r>
        <w:rPr>
          <w:rFonts w:hint="eastAsia"/>
        </w:rPr>
        <w:t>有修改</w:t>
      </w:r>
      <w:r>
        <w:rPr>
          <w:rFonts w:hint="eastAsia"/>
        </w:rPr>
        <w:t>]</w:t>
      </w:r>
    </w:p>
    <w:p w:rsidR="00BC4532" w:rsidRPr="00F0656B" w:rsidRDefault="00F0656B" w:rsidP="00F0656B">
      <w:pPr>
        <w:pStyle w:val="affffffffffd"/>
        <w:ind w:left="420" w:hangingChars="200" w:hanging="420"/>
        <w:rPr>
          <w:rFonts w:ascii="黑体" w:eastAsia="黑体" w:hAnsi="黑体"/>
        </w:rPr>
      </w:pPr>
      <w:bookmarkStart w:id="103" w:name="_Toc182998211"/>
      <w:bookmarkStart w:id="104" w:name="_Toc182989383"/>
      <w:bookmarkStart w:id="105" w:name="_Toc184911020"/>
      <w:bookmarkStart w:id="106" w:name="_Toc184742993"/>
      <w:bookmarkStart w:id="107" w:name="_Toc186205390"/>
      <w:bookmarkStart w:id="108" w:name="_Toc182998212"/>
      <w:bookmarkStart w:id="109" w:name="_Toc184911021"/>
      <w:bookmarkStart w:id="110" w:name="_Toc184742994"/>
      <w:bookmarkStart w:id="111" w:name="_Toc182989384"/>
      <w:bookmarkStart w:id="112" w:name="_Toc186205391"/>
      <w:bookmarkEnd w:id="103"/>
      <w:bookmarkEnd w:id="104"/>
      <w:bookmarkEnd w:id="105"/>
      <w:bookmarkEnd w:id="106"/>
      <w:bookmarkEnd w:id="107"/>
      <w:r w:rsidRPr="00F0656B">
        <w:rPr>
          <w:rFonts w:ascii="黑体" w:eastAsia="黑体" w:hAnsi="黑体"/>
        </w:rPr>
        <w:br/>
      </w:r>
      <w:r w:rsidR="004E0857" w:rsidRPr="00F0656B">
        <w:rPr>
          <w:rFonts w:ascii="黑体" w:eastAsia="黑体" w:hAnsi="黑体" w:hint="eastAsia"/>
        </w:rPr>
        <w:t>系统效率</w:t>
      </w:r>
      <w:r w:rsidR="004E0857" w:rsidRPr="00F0656B">
        <w:rPr>
          <w:rFonts w:ascii="黑体" w:eastAsia="黑体" w:hAnsi="黑体" w:hint="eastAsia"/>
        </w:rPr>
        <w:t xml:space="preserve">  system efficiency</w:t>
      </w:r>
      <w:bookmarkEnd w:id="108"/>
      <w:bookmarkEnd w:id="109"/>
      <w:bookmarkEnd w:id="110"/>
      <w:bookmarkEnd w:id="111"/>
      <w:bookmarkEnd w:id="112"/>
    </w:p>
    <w:p w:rsidR="00BC4532" w:rsidRDefault="004E0857" w:rsidP="00F0656B">
      <w:pPr>
        <w:pStyle w:val="affffe"/>
        <w:ind w:firstLine="420"/>
      </w:pPr>
      <w:r>
        <w:rPr>
          <w:rFonts w:hint="eastAsia"/>
        </w:rPr>
        <w:t>仓储系统完成物流入出库作业的能力。</w:t>
      </w:r>
    </w:p>
    <w:p w:rsidR="00BC4532" w:rsidRDefault="004E0857" w:rsidP="00F0656B">
      <w:pPr>
        <w:pStyle w:val="affffe"/>
        <w:ind w:firstLine="420"/>
      </w:pPr>
      <w:r>
        <w:rPr>
          <w:rFonts w:hint="eastAsia"/>
        </w:rPr>
        <w:t>[</w:t>
      </w:r>
      <w:r>
        <w:rPr>
          <w:rFonts w:hint="eastAsia"/>
        </w:rPr>
        <w:t>来源：</w:t>
      </w:r>
      <w:r>
        <w:rPr>
          <w:rFonts w:hint="eastAsia"/>
        </w:rPr>
        <w:t>GB/T 43910-2024,3.4.30,</w:t>
      </w:r>
      <w:r>
        <w:rPr>
          <w:rFonts w:hint="eastAsia"/>
        </w:rPr>
        <w:t>有修改</w:t>
      </w:r>
      <w:r>
        <w:rPr>
          <w:rFonts w:hint="eastAsia"/>
        </w:rPr>
        <w:t>]</w:t>
      </w:r>
    </w:p>
    <w:p w:rsidR="00BC4532" w:rsidRDefault="004E0857">
      <w:pPr>
        <w:pStyle w:val="affc"/>
        <w:spacing w:before="312" w:after="312"/>
      </w:pPr>
      <w:bookmarkStart w:id="113" w:name="_Toc182989385"/>
      <w:bookmarkStart w:id="114" w:name="_Toc182917232"/>
      <w:bookmarkStart w:id="115" w:name="_Toc182920194"/>
      <w:bookmarkStart w:id="116" w:name="_Toc184742995"/>
      <w:bookmarkStart w:id="117" w:name="_Toc184911022"/>
      <w:bookmarkStart w:id="118" w:name="_Toc182920508"/>
      <w:bookmarkStart w:id="119" w:name="_Toc182998213"/>
      <w:bookmarkStart w:id="120" w:name="_Toc182917207"/>
      <w:bookmarkStart w:id="121" w:name="_Toc186205392"/>
      <w:r>
        <w:rPr>
          <w:rFonts w:hint="eastAsia"/>
        </w:rPr>
        <w:t>缩略语</w:t>
      </w:r>
      <w:bookmarkEnd w:id="113"/>
      <w:bookmarkEnd w:id="114"/>
      <w:bookmarkEnd w:id="115"/>
      <w:bookmarkEnd w:id="116"/>
      <w:bookmarkEnd w:id="117"/>
      <w:bookmarkEnd w:id="118"/>
      <w:bookmarkEnd w:id="119"/>
      <w:bookmarkEnd w:id="120"/>
      <w:bookmarkEnd w:id="121"/>
    </w:p>
    <w:p w:rsidR="00BC4532" w:rsidRDefault="004E0857">
      <w:pPr>
        <w:pStyle w:val="affffe"/>
        <w:ind w:firstLine="420"/>
      </w:pPr>
      <w:r>
        <w:rPr>
          <w:rFonts w:hint="eastAsia"/>
        </w:rPr>
        <w:t>以下缩略语适用于本文件。</w:t>
      </w:r>
    </w:p>
    <w:p w:rsidR="00BC4532" w:rsidRDefault="004E0857">
      <w:pPr>
        <w:pStyle w:val="affffe"/>
        <w:ind w:firstLine="420"/>
      </w:pPr>
      <w:r>
        <w:rPr>
          <w:rFonts w:hint="eastAsia"/>
        </w:rPr>
        <w:t xml:space="preserve">AGV </w:t>
      </w:r>
      <w:r>
        <w:rPr>
          <w:rFonts w:hint="eastAsia"/>
        </w:rPr>
        <w:t>有轨制导运输车</w:t>
      </w:r>
      <w:r>
        <w:rPr>
          <w:rFonts w:hint="eastAsia"/>
        </w:rPr>
        <w:t xml:space="preserve"> </w:t>
      </w:r>
      <w:r>
        <w:rPr>
          <w:rFonts w:hint="eastAsia"/>
        </w:rPr>
        <w:t>（</w:t>
      </w:r>
      <w:r>
        <w:rPr>
          <w:rFonts w:hint="eastAsia"/>
        </w:rPr>
        <w:t>Automated Guide Vehicle</w:t>
      </w:r>
      <w:r>
        <w:rPr>
          <w:rFonts w:hint="eastAsia"/>
        </w:rPr>
        <w:t>）</w:t>
      </w:r>
    </w:p>
    <w:p w:rsidR="00BC4532" w:rsidRDefault="004E0857">
      <w:pPr>
        <w:pStyle w:val="affffe"/>
        <w:ind w:firstLine="420"/>
      </w:pPr>
      <w:r>
        <w:rPr>
          <w:rFonts w:hint="eastAsia"/>
        </w:rPr>
        <w:t xml:space="preserve">MFC </w:t>
      </w:r>
      <w:r>
        <w:rPr>
          <w:rFonts w:hint="eastAsia"/>
        </w:rPr>
        <w:t>物流控制</w:t>
      </w:r>
      <w:r>
        <w:rPr>
          <w:rFonts w:hint="eastAsia"/>
        </w:rPr>
        <w:t xml:space="preserve"> </w:t>
      </w:r>
      <w:r>
        <w:rPr>
          <w:rFonts w:hint="eastAsia"/>
        </w:rPr>
        <w:t>（</w:t>
      </w:r>
      <w:r>
        <w:rPr>
          <w:rFonts w:hint="eastAsia"/>
        </w:rPr>
        <w:t>Material Flow Control</w:t>
      </w:r>
      <w:r>
        <w:rPr>
          <w:rFonts w:hint="eastAsia"/>
        </w:rPr>
        <w:t>）</w:t>
      </w:r>
    </w:p>
    <w:p w:rsidR="00BC4532" w:rsidRDefault="004E0857">
      <w:pPr>
        <w:pStyle w:val="affffe"/>
        <w:ind w:firstLine="420"/>
      </w:pPr>
      <w:r>
        <w:rPr>
          <w:rFonts w:hint="eastAsia"/>
        </w:rPr>
        <w:t xml:space="preserve">WMS </w:t>
      </w:r>
      <w:r>
        <w:rPr>
          <w:rFonts w:hint="eastAsia"/>
        </w:rPr>
        <w:t>仓储管理系统</w:t>
      </w:r>
      <w:r>
        <w:rPr>
          <w:rFonts w:hint="eastAsia"/>
        </w:rPr>
        <w:t xml:space="preserve"> </w:t>
      </w:r>
      <w:r>
        <w:rPr>
          <w:rFonts w:hint="eastAsia"/>
        </w:rPr>
        <w:t>（</w:t>
      </w:r>
      <w:r>
        <w:rPr>
          <w:rFonts w:hint="eastAsia"/>
        </w:rPr>
        <w:t>Warehouse Management System</w:t>
      </w:r>
      <w:r>
        <w:rPr>
          <w:rFonts w:hint="eastAsia"/>
        </w:rPr>
        <w:t>）</w:t>
      </w:r>
    </w:p>
    <w:p w:rsidR="00BC4532" w:rsidRDefault="004E0857">
      <w:pPr>
        <w:pStyle w:val="affffe"/>
        <w:ind w:firstLine="420"/>
      </w:pPr>
      <w:r>
        <w:rPr>
          <w:rFonts w:hint="eastAsia"/>
        </w:rPr>
        <w:t xml:space="preserve">WCS </w:t>
      </w:r>
      <w:r>
        <w:rPr>
          <w:rFonts w:hint="eastAsia"/>
        </w:rPr>
        <w:t>仓储控制系统</w:t>
      </w:r>
      <w:r>
        <w:rPr>
          <w:rFonts w:hint="eastAsia"/>
        </w:rPr>
        <w:t xml:space="preserve"> </w:t>
      </w:r>
      <w:r>
        <w:rPr>
          <w:rFonts w:hint="eastAsia"/>
        </w:rPr>
        <w:t>（</w:t>
      </w:r>
      <w:r>
        <w:rPr>
          <w:rFonts w:hint="eastAsia"/>
        </w:rPr>
        <w:t xml:space="preserve">Warehouse Control </w:t>
      </w:r>
      <w:r>
        <w:rPr>
          <w:rFonts w:hint="eastAsia"/>
        </w:rPr>
        <w:t>System</w:t>
      </w:r>
      <w:r>
        <w:rPr>
          <w:rFonts w:hint="eastAsia"/>
        </w:rPr>
        <w:t>）</w:t>
      </w:r>
    </w:p>
    <w:p w:rsidR="00BC4532" w:rsidRDefault="004E0857">
      <w:pPr>
        <w:pStyle w:val="affffe"/>
        <w:ind w:firstLine="420"/>
      </w:pPr>
      <w:r>
        <w:t xml:space="preserve">SAP </w:t>
      </w:r>
      <w:r>
        <w:rPr>
          <w:rFonts w:hint="eastAsia"/>
        </w:rPr>
        <w:t>企业管理解决方案系统</w:t>
      </w:r>
      <w:r>
        <w:rPr>
          <w:rFonts w:hint="eastAsia"/>
        </w:rPr>
        <w:t xml:space="preserve"> </w:t>
      </w:r>
      <w:r>
        <w:rPr>
          <w:rFonts w:hint="eastAsia"/>
        </w:rPr>
        <w:t>（</w:t>
      </w:r>
      <w:r>
        <w:t>System Applications and Products</w:t>
      </w:r>
      <w:r>
        <w:rPr>
          <w:rFonts w:hint="eastAsia"/>
        </w:rPr>
        <w:t>）</w:t>
      </w:r>
    </w:p>
    <w:p w:rsidR="00BC4532" w:rsidRDefault="00EA7646">
      <w:pPr>
        <w:pStyle w:val="affc"/>
        <w:spacing w:before="312" w:after="312"/>
      </w:pPr>
      <w:bookmarkStart w:id="122" w:name="_Toc186205393"/>
      <w:r>
        <w:rPr>
          <w:rFonts w:hint="eastAsia"/>
        </w:rPr>
        <w:t>总则</w:t>
      </w:r>
      <w:bookmarkEnd w:id="122"/>
    </w:p>
    <w:p w:rsidR="00BC4532" w:rsidRDefault="004E0857">
      <w:pPr>
        <w:pStyle w:val="affffffff7"/>
      </w:pPr>
      <w:r>
        <w:rPr>
          <w:rFonts w:hint="eastAsia"/>
        </w:rPr>
        <w:t>仓储系统实现零件的存储、出入库、记转账、周转、盘点、报废、报表等自动化处理，对零件的出入库进行全方位、全过程跟踪。</w:t>
      </w:r>
    </w:p>
    <w:p w:rsidR="00BC4532" w:rsidRDefault="004E0857">
      <w:pPr>
        <w:pStyle w:val="affffffff7"/>
      </w:pPr>
      <w:r>
        <w:rPr>
          <w:rFonts w:hint="eastAsia"/>
        </w:rPr>
        <w:t>系统及配套设备、控制软件能保证自动化立体仓储系统可靠、安全、稳定工作运行。</w:t>
      </w:r>
    </w:p>
    <w:p w:rsidR="00BC4532" w:rsidRDefault="004E0857">
      <w:pPr>
        <w:pStyle w:val="affffffff7"/>
      </w:pPr>
      <w:r>
        <w:rPr>
          <w:rFonts w:hint="eastAsia"/>
        </w:rPr>
        <w:t>通过系统软件和管理软件控制能够大幅度的提高自动化立体仓储管理的运行准确和系统效率。</w:t>
      </w:r>
    </w:p>
    <w:p w:rsidR="00BC4532" w:rsidRDefault="004E0857">
      <w:pPr>
        <w:pStyle w:val="affffffff7"/>
      </w:pPr>
      <w:r>
        <w:rPr>
          <w:rFonts w:hint="eastAsia"/>
        </w:rPr>
        <w:t>仓储系统的基本要素如下：</w:t>
      </w:r>
    </w:p>
    <w:p w:rsidR="00BC4532" w:rsidRPr="00F0656B" w:rsidRDefault="004E0857">
      <w:pPr>
        <w:pStyle w:val="af5"/>
      </w:pPr>
      <w:r>
        <w:rPr>
          <w:rFonts w:hint="eastAsia"/>
        </w:rPr>
        <w:lastRenderedPageBreak/>
        <w:t>数字化：数字化是立体仓库的基础，对仓储系统所有流程建立数字化描述和数字化模型，使</w:t>
      </w:r>
      <w:r w:rsidRPr="00F0656B">
        <w:rPr>
          <w:rFonts w:hint="eastAsia"/>
        </w:rPr>
        <w:t>仓储系统各个环节都可在各种辅助设备的帮助下进行数据监控，仓储系统能够捕捉到仓储流程节点的信息状态；</w:t>
      </w:r>
    </w:p>
    <w:p w:rsidR="00BC4532" w:rsidRPr="00F0656B" w:rsidRDefault="004E0857">
      <w:pPr>
        <w:pStyle w:val="af5"/>
      </w:pPr>
      <w:r w:rsidRPr="00F0656B">
        <w:rPr>
          <w:rFonts w:hint="eastAsia"/>
        </w:rPr>
        <w:t>自动化：在数字化的基础上，建有相互连接的计算机网络、数控设备网络、物流网络，从而自动控制所有物料在整个仓储系统流程中流动。</w:t>
      </w:r>
    </w:p>
    <w:p w:rsidR="00BC4532" w:rsidRPr="00F0656B" w:rsidRDefault="001E4DBE">
      <w:pPr>
        <w:pStyle w:val="affc"/>
        <w:spacing w:before="312" w:after="312"/>
      </w:pPr>
      <w:bookmarkStart w:id="123" w:name="_Toc186205394"/>
      <w:r w:rsidRPr="00F0656B">
        <w:rPr>
          <w:rFonts w:hint="eastAsia"/>
        </w:rPr>
        <w:t>建设</w:t>
      </w:r>
      <w:r w:rsidR="000A2D34" w:rsidRPr="00F0656B">
        <w:rPr>
          <w:rFonts w:hint="eastAsia"/>
        </w:rPr>
        <w:t>构成</w:t>
      </w:r>
      <w:bookmarkEnd w:id="123"/>
    </w:p>
    <w:p w:rsidR="00BC4532" w:rsidRPr="00F0656B" w:rsidRDefault="009436FB">
      <w:pPr>
        <w:pStyle w:val="affd"/>
        <w:spacing w:before="156" w:after="156"/>
      </w:pPr>
      <w:bookmarkStart w:id="124" w:name="_Toc186205395"/>
      <w:r w:rsidRPr="00F0656B">
        <w:rPr>
          <w:rFonts w:hint="eastAsia"/>
        </w:rPr>
        <w:t>系统构成</w:t>
      </w:r>
      <w:bookmarkEnd w:id="124"/>
    </w:p>
    <w:p w:rsidR="00BC4532" w:rsidRPr="00F0656B" w:rsidRDefault="004E0857">
      <w:pPr>
        <w:pStyle w:val="affffe"/>
        <w:ind w:firstLine="420"/>
      </w:pPr>
      <w:r w:rsidRPr="00F0656B">
        <w:rPr>
          <w:rFonts w:hint="eastAsia"/>
        </w:rPr>
        <w:t>自动货架系统、</w:t>
      </w:r>
      <w:r w:rsidRPr="00F0656B">
        <w:rPr>
          <w:rFonts w:hint="eastAsia"/>
        </w:rPr>
        <w:t>输送系统</w:t>
      </w:r>
      <w:r w:rsidRPr="00F0656B">
        <w:rPr>
          <w:rFonts w:hint="eastAsia"/>
        </w:rPr>
        <w:t>、自动分拣系统、电气控制系统、</w:t>
      </w:r>
      <w:r w:rsidRPr="00F0656B">
        <w:rPr>
          <w:rFonts w:hint="eastAsia"/>
        </w:rPr>
        <w:t>MFC</w:t>
      </w:r>
      <w:r w:rsidRPr="00F0656B">
        <w:rPr>
          <w:rFonts w:hint="eastAsia"/>
        </w:rPr>
        <w:t>系统</w:t>
      </w:r>
      <w:r w:rsidRPr="00F0656B">
        <w:rPr>
          <w:rFonts w:hint="eastAsia"/>
        </w:rPr>
        <w:t>、</w:t>
      </w:r>
      <w:r w:rsidRPr="00F0656B">
        <w:rPr>
          <w:rFonts w:hint="eastAsia"/>
        </w:rPr>
        <w:t>WMS</w:t>
      </w:r>
      <w:r w:rsidRPr="00F0656B">
        <w:rPr>
          <w:rFonts w:hint="eastAsia"/>
        </w:rPr>
        <w:t>系统、</w:t>
      </w:r>
      <w:r w:rsidRPr="00F0656B">
        <w:rPr>
          <w:rFonts w:hint="eastAsia"/>
        </w:rPr>
        <w:t>W</w:t>
      </w:r>
      <w:r w:rsidRPr="00F0656B">
        <w:t>CS</w:t>
      </w:r>
      <w:r w:rsidRPr="00F0656B">
        <w:rPr>
          <w:rFonts w:hint="eastAsia"/>
        </w:rPr>
        <w:t>系统、安全系统、通讯网络系统等。</w:t>
      </w:r>
    </w:p>
    <w:p w:rsidR="00BC4532" w:rsidRPr="00F0656B" w:rsidRDefault="009436FB">
      <w:pPr>
        <w:pStyle w:val="affd"/>
        <w:spacing w:before="156" w:after="156"/>
      </w:pPr>
      <w:bookmarkStart w:id="125" w:name="_Toc186205396"/>
      <w:r w:rsidRPr="00F0656B">
        <w:rPr>
          <w:rFonts w:hint="eastAsia"/>
        </w:rPr>
        <w:t>系统配置</w:t>
      </w:r>
      <w:bookmarkEnd w:id="125"/>
    </w:p>
    <w:p w:rsidR="00BC4532" w:rsidRPr="00F0656B" w:rsidRDefault="004E0857">
      <w:pPr>
        <w:pStyle w:val="affffe"/>
        <w:ind w:firstLine="420"/>
      </w:pPr>
      <w:r w:rsidRPr="00F0656B">
        <w:rPr>
          <w:rFonts w:hint="eastAsia"/>
        </w:rPr>
        <w:t>物料入库站、物料出库站、安全护栏、光幕保护、物料输送装置、承重</w:t>
      </w:r>
      <w:r w:rsidRPr="00F0656B">
        <w:rPr>
          <w:rFonts w:hint="eastAsia"/>
        </w:rPr>
        <w:t>装置等。</w:t>
      </w:r>
    </w:p>
    <w:p w:rsidR="00BC4532" w:rsidRPr="00F0656B" w:rsidRDefault="009436FB">
      <w:pPr>
        <w:pStyle w:val="affd"/>
        <w:spacing w:before="156" w:after="156"/>
      </w:pPr>
      <w:bookmarkStart w:id="126" w:name="_Toc186205397"/>
      <w:r w:rsidRPr="00F0656B">
        <w:rPr>
          <w:rFonts w:hint="eastAsia"/>
        </w:rPr>
        <w:t>运行环境</w:t>
      </w:r>
      <w:bookmarkEnd w:id="126"/>
    </w:p>
    <w:p w:rsidR="00BC4532" w:rsidRPr="00F0656B" w:rsidRDefault="004E0857">
      <w:pPr>
        <w:pStyle w:val="affffffff7"/>
        <w:numPr>
          <w:ilvl w:val="0"/>
          <w:numId w:val="0"/>
        </w:numPr>
        <w:ind w:firstLineChars="200" w:firstLine="420"/>
      </w:pPr>
      <w:r w:rsidRPr="00F0656B">
        <w:rPr>
          <w:rFonts w:hint="eastAsia"/>
        </w:rPr>
        <w:t>服务器、网络设备、无线基站等基础运行设备及环境。</w:t>
      </w:r>
    </w:p>
    <w:p w:rsidR="00BC4532" w:rsidRPr="00F0656B" w:rsidRDefault="009436FB" w:rsidP="009D3206">
      <w:pPr>
        <w:pStyle w:val="affd"/>
        <w:spacing w:before="156" w:after="156"/>
      </w:pPr>
      <w:bookmarkStart w:id="127" w:name="_Toc186205398"/>
      <w:r w:rsidRPr="00F0656B">
        <w:rPr>
          <w:rFonts w:hint="eastAsia"/>
        </w:rPr>
        <w:t>设备</w:t>
      </w:r>
      <w:bookmarkEnd w:id="127"/>
    </w:p>
    <w:p w:rsidR="00BC4532" w:rsidRPr="00F0656B" w:rsidRDefault="004E0857" w:rsidP="009D3206">
      <w:pPr>
        <w:pStyle w:val="affe"/>
        <w:spacing w:before="156" w:after="156"/>
      </w:pPr>
      <w:bookmarkStart w:id="128" w:name="_Toc184743002"/>
      <w:bookmarkStart w:id="129" w:name="_Toc182989392"/>
      <w:bookmarkStart w:id="130" w:name="_Toc182917211"/>
      <w:bookmarkStart w:id="131" w:name="_Toc182998220"/>
      <w:bookmarkStart w:id="132" w:name="_Toc182917236"/>
      <w:bookmarkStart w:id="133" w:name="_Toc184911029"/>
      <w:bookmarkStart w:id="134" w:name="_Toc182920198"/>
      <w:bookmarkStart w:id="135" w:name="_Toc182920512"/>
      <w:r w:rsidRPr="00F0656B">
        <w:rPr>
          <w:rFonts w:hint="eastAsia"/>
        </w:rPr>
        <w:t>货架</w:t>
      </w:r>
      <w:bookmarkEnd w:id="128"/>
      <w:bookmarkEnd w:id="129"/>
      <w:bookmarkEnd w:id="130"/>
      <w:bookmarkEnd w:id="131"/>
      <w:bookmarkEnd w:id="132"/>
      <w:bookmarkEnd w:id="133"/>
      <w:bookmarkEnd w:id="134"/>
      <w:bookmarkEnd w:id="135"/>
    </w:p>
    <w:p w:rsidR="00BC4532" w:rsidRPr="00F0656B" w:rsidRDefault="004E0857" w:rsidP="009D3206">
      <w:pPr>
        <w:pStyle w:val="affffffff9"/>
      </w:pPr>
      <w:r w:rsidRPr="00F0656B">
        <w:rPr>
          <w:rFonts w:hint="eastAsia"/>
        </w:rPr>
        <w:t>货位数目、单元货物、立柱、横梁、导轨、</w:t>
      </w:r>
      <w:proofErr w:type="gramStart"/>
      <w:r w:rsidRPr="00F0656B">
        <w:rPr>
          <w:rFonts w:hint="eastAsia"/>
        </w:rPr>
        <w:t>稳定件</w:t>
      </w:r>
      <w:proofErr w:type="gramEnd"/>
      <w:r w:rsidRPr="00F0656B">
        <w:rPr>
          <w:rFonts w:hint="eastAsia"/>
        </w:rPr>
        <w:t>等。</w:t>
      </w:r>
    </w:p>
    <w:p w:rsidR="00BC4532" w:rsidRPr="00F0656B" w:rsidRDefault="004E0857" w:rsidP="009D3206">
      <w:pPr>
        <w:pStyle w:val="affffffff9"/>
      </w:pPr>
      <w:r w:rsidRPr="00F0656B">
        <w:rPr>
          <w:rFonts w:hint="eastAsia"/>
        </w:rPr>
        <w:t>立柱和横梁的设计与安装精度参考国家相关标准。</w:t>
      </w:r>
    </w:p>
    <w:p w:rsidR="00BC4532" w:rsidRPr="00F0656B" w:rsidRDefault="004E0857" w:rsidP="009D3206">
      <w:pPr>
        <w:pStyle w:val="affffffff9"/>
        <w:rPr>
          <w:rFonts w:ascii="Times New Roman"/>
        </w:rPr>
      </w:pPr>
      <w:r w:rsidRPr="00F0656B">
        <w:rPr>
          <w:rFonts w:hint="eastAsia"/>
        </w:rPr>
        <w:t>货架有足够的强度和刚度、整体稳定性和抗震性。</w:t>
      </w:r>
    </w:p>
    <w:p w:rsidR="00BC4532" w:rsidRPr="00F0656B" w:rsidRDefault="004E0857" w:rsidP="009D3206">
      <w:pPr>
        <w:pStyle w:val="affe"/>
        <w:spacing w:before="156" w:after="156"/>
      </w:pPr>
      <w:bookmarkStart w:id="136" w:name="_Toc182917237"/>
      <w:bookmarkStart w:id="137" w:name="_Toc182920199"/>
      <w:bookmarkStart w:id="138" w:name="_Toc182920513"/>
      <w:bookmarkStart w:id="139" w:name="_Toc182998221"/>
      <w:bookmarkStart w:id="140" w:name="_Toc184911030"/>
      <w:bookmarkStart w:id="141" w:name="_Toc182989393"/>
      <w:bookmarkStart w:id="142" w:name="_Toc184743003"/>
      <w:bookmarkStart w:id="143" w:name="_Toc182917212"/>
      <w:r w:rsidRPr="00F0656B">
        <w:rPr>
          <w:rFonts w:hint="eastAsia"/>
        </w:rPr>
        <w:t>堆垛机</w:t>
      </w:r>
      <w:bookmarkEnd w:id="136"/>
      <w:bookmarkEnd w:id="137"/>
      <w:bookmarkEnd w:id="138"/>
      <w:bookmarkEnd w:id="139"/>
      <w:bookmarkEnd w:id="140"/>
      <w:bookmarkEnd w:id="141"/>
      <w:bookmarkEnd w:id="142"/>
      <w:bookmarkEnd w:id="143"/>
    </w:p>
    <w:p w:rsidR="00BC4532" w:rsidRPr="00F0656B" w:rsidRDefault="004E0857" w:rsidP="009D3206">
      <w:pPr>
        <w:pStyle w:val="affffffff9"/>
      </w:pPr>
      <w:r w:rsidRPr="00F0656B">
        <w:rPr>
          <w:rFonts w:hint="eastAsia"/>
        </w:rPr>
        <w:t>堆垛机制造精度和运行安全要求参照</w:t>
      </w:r>
      <w:r w:rsidRPr="00F0656B">
        <w:rPr>
          <w:rFonts w:hint="eastAsia"/>
        </w:rPr>
        <w:t>JB/T 5319.2-1991</w:t>
      </w:r>
      <w:r w:rsidRPr="00F0656B">
        <w:rPr>
          <w:rFonts w:hint="eastAsia"/>
        </w:rPr>
        <w:t>、</w:t>
      </w:r>
      <w:r w:rsidRPr="00F0656B">
        <w:rPr>
          <w:rFonts w:hint="eastAsia"/>
        </w:rPr>
        <w:t>JB/T 7016-2017</w:t>
      </w:r>
      <w:r w:rsidRPr="00F0656B">
        <w:rPr>
          <w:rFonts w:hint="eastAsia"/>
        </w:rPr>
        <w:t>和</w:t>
      </w:r>
      <w:bookmarkStart w:id="144" w:name="OLE_LINK1"/>
      <w:r w:rsidRPr="00F0656B">
        <w:t>JB/T</w:t>
      </w:r>
      <w:r w:rsidRPr="00F0656B">
        <w:rPr>
          <w:rFonts w:hint="eastAsia"/>
        </w:rPr>
        <w:t xml:space="preserve"> </w:t>
      </w:r>
      <w:r w:rsidRPr="00F0656B">
        <w:t>11269-2011</w:t>
      </w:r>
      <w:bookmarkEnd w:id="144"/>
      <w:r w:rsidRPr="00F0656B">
        <w:rPr>
          <w:rFonts w:hint="eastAsia"/>
        </w:rPr>
        <w:t>。供方可提供有关</w:t>
      </w:r>
      <w:r w:rsidRPr="00F0656B">
        <w:rPr>
          <w:rFonts w:hint="eastAsia"/>
        </w:rPr>
        <w:t>精度数据和安全性能说明，提供的参数要求可参考附录</w:t>
      </w:r>
      <w:r w:rsidRPr="00F0656B">
        <w:rPr>
          <w:rFonts w:hint="eastAsia"/>
        </w:rPr>
        <w:t>A</w:t>
      </w:r>
      <w:r w:rsidRPr="00F0656B">
        <w:rPr>
          <w:rFonts w:hint="eastAsia"/>
        </w:rPr>
        <w:t>。</w:t>
      </w:r>
    </w:p>
    <w:p w:rsidR="00BC4532" w:rsidRPr="00F0656B" w:rsidRDefault="004E0857" w:rsidP="009D3206">
      <w:pPr>
        <w:pStyle w:val="affffffff9"/>
      </w:pPr>
      <w:r w:rsidRPr="00F0656B">
        <w:rPr>
          <w:rFonts w:hint="eastAsia"/>
        </w:rPr>
        <w:t>堆垛机的参数包括轨道方式、控制器、高度、走行距离、单元载货重量，通讯方式、电源供应方式及导轨等。</w:t>
      </w:r>
    </w:p>
    <w:p w:rsidR="00BC4532" w:rsidRPr="00F0656B" w:rsidRDefault="004E0857" w:rsidP="009D3206">
      <w:pPr>
        <w:pStyle w:val="affffffff9"/>
      </w:pPr>
      <w:r w:rsidRPr="00F0656B">
        <w:rPr>
          <w:rFonts w:hint="eastAsia"/>
        </w:rPr>
        <w:t>堆垛机的出入库能力依据单一作业和复合作业循环时间、作业处理量等方面决定。</w:t>
      </w:r>
    </w:p>
    <w:p w:rsidR="00BC4532" w:rsidRPr="00F0656B" w:rsidRDefault="004E0857" w:rsidP="009D3206">
      <w:pPr>
        <w:pStyle w:val="affffffff9"/>
      </w:pPr>
      <w:r w:rsidRPr="00F0656B">
        <w:rPr>
          <w:rFonts w:hint="eastAsia"/>
        </w:rPr>
        <w:t>堆垛机的定位系统、通讯方式安全可靠，并具备监控系统。</w:t>
      </w:r>
    </w:p>
    <w:p w:rsidR="00BC4532" w:rsidRPr="00F0656B" w:rsidRDefault="004E0857" w:rsidP="009D3206">
      <w:pPr>
        <w:pStyle w:val="affe"/>
        <w:spacing w:before="156" w:after="156"/>
      </w:pPr>
      <w:bookmarkStart w:id="145" w:name="_Toc184743004"/>
      <w:bookmarkStart w:id="146" w:name="_Toc182989394"/>
      <w:bookmarkStart w:id="147" w:name="_Toc182998222"/>
      <w:bookmarkStart w:id="148" w:name="_Toc184911031"/>
      <w:r w:rsidRPr="00F0656B">
        <w:rPr>
          <w:rFonts w:hint="eastAsia"/>
        </w:rPr>
        <w:t>其它</w:t>
      </w:r>
      <w:bookmarkEnd w:id="145"/>
      <w:bookmarkEnd w:id="146"/>
      <w:bookmarkEnd w:id="147"/>
      <w:bookmarkEnd w:id="148"/>
    </w:p>
    <w:p w:rsidR="00BC4532" w:rsidRPr="00F0656B" w:rsidRDefault="004E0857">
      <w:pPr>
        <w:pStyle w:val="affffffffa"/>
        <w:numPr>
          <w:ilvl w:val="0"/>
          <w:numId w:val="0"/>
        </w:numPr>
        <w:ind w:firstLineChars="250" w:firstLine="525"/>
      </w:pPr>
      <w:r w:rsidRPr="00F0656B">
        <w:rPr>
          <w:rFonts w:hint="eastAsia"/>
        </w:rPr>
        <w:t>存储零件单元尺寸符合企业实际大小零件组盘。</w:t>
      </w:r>
    </w:p>
    <w:p w:rsidR="009D3206" w:rsidRPr="00F0656B" w:rsidRDefault="00DE5304" w:rsidP="00BA2AA1">
      <w:pPr>
        <w:pStyle w:val="affd"/>
        <w:spacing w:before="156" w:after="156"/>
      </w:pPr>
      <w:bookmarkStart w:id="149" w:name="_Toc186205399"/>
      <w:r w:rsidRPr="00F0656B">
        <w:rPr>
          <w:rFonts w:hint="eastAsia"/>
        </w:rPr>
        <w:t>人员配备</w:t>
      </w:r>
      <w:bookmarkStart w:id="150" w:name="_Hlk184806780"/>
      <w:bookmarkEnd w:id="149"/>
    </w:p>
    <w:bookmarkEnd w:id="150"/>
    <w:p w:rsidR="009D3206" w:rsidRPr="00F0656B" w:rsidRDefault="009D3206" w:rsidP="00852CBD">
      <w:pPr>
        <w:pStyle w:val="affffffffa"/>
      </w:pPr>
      <w:r w:rsidRPr="00F0656B">
        <w:rPr>
          <w:rFonts w:hint="eastAsia"/>
        </w:rPr>
        <w:t>仓储系统从业人员包括以下人员：</w:t>
      </w:r>
    </w:p>
    <w:p w:rsidR="009D3206" w:rsidRPr="00F0656B" w:rsidRDefault="009D3206" w:rsidP="009D3206">
      <w:pPr>
        <w:pStyle w:val="af5"/>
        <w:numPr>
          <w:ilvl w:val="0"/>
          <w:numId w:val="33"/>
        </w:numPr>
      </w:pPr>
      <w:r w:rsidRPr="00F0656B">
        <w:rPr>
          <w:rFonts w:hint="eastAsia"/>
        </w:rPr>
        <w:t>仓储管理人员；</w:t>
      </w:r>
    </w:p>
    <w:p w:rsidR="009D3206" w:rsidRPr="00F0656B" w:rsidRDefault="009D3206" w:rsidP="009D3206">
      <w:pPr>
        <w:pStyle w:val="af5"/>
        <w:numPr>
          <w:ilvl w:val="0"/>
          <w:numId w:val="33"/>
        </w:numPr>
      </w:pPr>
      <w:r w:rsidRPr="00F0656B">
        <w:rPr>
          <w:rFonts w:hint="eastAsia"/>
        </w:rPr>
        <w:t>仓储操作人员；</w:t>
      </w:r>
    </w:p>
    <w:p w:rsidR="009D3206" w:rsidRPr="00F0656B" w:rsidRDefault="009D3206" w:rsidP="009D3206">
      <w:pPr>
        <w:pStyle w:val="af5"/>
        <w:numPr>
          <w:ilvl w:val="0"/>
          <w:numId w:val="33"/>
        </w:numPr>
      </w:pPr>
      <w:r w:rsidRPr="00F0656B">
        <w:rPr>
          <w:rFonts w:hint="eastAsia"/>
        </w:rPr>
        <w:t>系统管理人员；</w:t>
      </w:r>
    </w:p>
    <w:p w:rsidR="009D3206" w:rsidRPr="00F0656B" w:rsidRDefault="009D3206" w:rsidP="009D3206">
      <w:pPr>
        <w:pStyle w:val="af5"/>
        <w:numPr>
          <w:ilvl w:val="0"/>
          <w:numId w:val="33"/>
        </w:numPr>
      </w:pPr>
      <w:r w:rsidRPr="00F0656B">
        <w:rPr>
          <w:rFonts w:hint="eastAsia"/>
        </w:rPr>
        <w:t>设备运</w:t>
      </w:r>
      <w:proofErr w:type="gramStart"/>
      <w:r w:rsidRPr="00F0656B">
        <w:rPr>
          <w:rFonts w:hint="eastAsia"/>
        </w:rPr>
        <w:t>维管理</w:t>
      </w:r>
      <w:proofErr w:type="gramEnd"/>
      <w:r w:rsidRPr="00F0656B">
        <w:rPr>
          <w:rFonts w:hint="eastAsia"/>
        </w:rPr>
        <w:t>人员；</w:t>
      </w:r>
    </w:p>
    <w:p w:rsidR="009D3206" w:rsidRPr="00F0656B" w:rsidRDefault="009D3206" w:rsidP="009D3206">
      <w:pPr>
        <w:pStyle w:val="af5"/>
        <w:numPr>
          <w:ilvl w:val="0"/>
          <w:numId w:val="33"/>
        </w:numPr>
      </w:pPr>
      <w:r w:rsidRPr="00F0656B">
        <w:rPr>
          <w:rFonts w:hint="eastAsia"/>
        </w:rPr>
        <w:t>仓储负责人；</w:t>
      </w:r>
    </w:p>
    <w:p w:rsidR="009D3206" w:rsidRPr="00F0656B" w:rsidRDefault="009D3206" w:rsidP="00852CBD">
      <w:pPr>
        <w:pStyle w:val="affffffffa"/>
      </w:pPr>
      <w:r w:rsidRPr="00F0656B">
        <w:rPr>
          <w:rFonts w:hint="eastAsia"/>
        </w:rPr>
        <w:lastRenderedPageBreak/>
        <w:t>仓储人员具备的以下基本技能</w:t>
      </w:r>
    </w:p>
    <w:p w:rsidR="009D3206" w:rsidRPr="00F0656B" w:rsidRDefault="009D3206" w:rsidP="009D3206">
      <w:pPr>
        <w:pStyle w:val="af5"/>
        <w:numPr>
          <w:ilvl w:val="0"/>
          <w:numId w:val="34"/>
        </w:numPr>
      </w:pPr>
      <w:r w:rsidRPr="00F0656B">
        <w:rPr>
          <w:rFonts w:hint="eastAsia"/>
        </w:rPr>
        <w:t>参照GB/T 21070规定，也可参考附录B中的技能要求；</w:t>
      </w:r>
    </w:p>
    <w:p w:rsidR="009D3206" w:rsidRPr="00F0656B" w:rsidRDefault="009D3206" w:rsidP="009D3206">
      <w:pPr>
        <w:pStyle w:val="af5"/>
        <w:numPr>
          <w:ilvl w:val="0"/>
          <w:numId w:val="34"/>
        </w:numPr>
      </w:pPr>
      <w:r w:rsidRPr="00F0656B">
        <w:rPr>
          <w:rFonts w:hint="eastAsia"/>
        </w:rPr>
        <w:t>特种设备操作人员需具备符合国家规定的相关资质。</w:t>
      </w:r>
    </w:p>
    <w:p w:rsidR="00BC4532" w:rsidRPr="00F0656B" w:rsidRDefault="00DE5304" w:rsidP="00E23463">
      <w:pPr>
        <w:pStyle w:val="affd"/>
        <w:spacing w:before="156" w:after="156"/>
      </w:pPr>
      <w:bookmarkStart w:id="151" w:name="_Toc186205400"/>
      <w:r w:rsidRPr="00F0656B">
        <w:rPr>
          <w:rFonts w:hint="eastAsia"/>
        </w:rPr>
        <w:t>仓储管理</w:t>
      </w:r>
      <w:bookmarkEnd w:id="151"/>
    </w:p>
    <w:p w:rsidR="00BC4532" w:rsidRPr="00F0656B" w:rsidRDefault="004E0857" w:rsidP="00E23463">
      <w:pPr>
        <w:pStyle w:val="affffffffa"/>
      </w:pPr>
      <w:r w:rsidRPr="00F0656B">
        <w:rPr>
          <w:rFonts w:hint="eastAsia"/>
        </w:rPr>
        <w:t>按照企业实际需求，合理安排零部件等物料的统一存储和管理调度，确保仓储物料的库存建立、检验入库、储存、出库等业务流程快捷、准确、高效完成。</w:t>
      </w:r>
    </w:p>
    <w:p w:rsidR="00BC4532" w:rsidRPr="00F0656B" w:rsidRDefault="004E0857" w:rsidP="00E23463">
      <w:pPr>
        <w:pStyle w:val="affffffffa"/>
      </w:pPr>
      <w:r w:rsidRPr="00F0656B">
        <w:rPr>
          <w:rFonts w:hint="eastAsia"/>
        </w:rPr>
        <w:t>建立库存布局规划和管理，并实施以下仓储作业规范体系：</w:t>
      </w:r>
    </w:p>
    <w:p w:rsidR="00BC4532" w:rsidRPr="00F0656B" w:rsidRDefault="004E0857">
      <w:pPr>
        <w:pStyle w:val="af5"/>
        <w:numPr>
          <w:ilvl w:val="0"/>
          <w:numId w:val="32"/>
        </w:numPr>
      </w:pPr>
      <w:r w:rsidRPr="00F0656B">
        <w:rPr>
          <w:rFonts w:hint="eastAsia"/>
        </w:rPr>
        <w:t>入库操作规范；</w:t>
      </w:r>
    </w:p>
    <w:p w:rsidR="00BC4532" w:rsidRPr="00F0656B" w:rsidRDefault="004E0857">
      <w:pPr>
        <w:pStyle w:val="af5"/>
        <w:numPr>
          <w:ilvl w:val="0"/>
          <w:numId w:val="32"/>
        </w:numPr>
      </w:pPr>
      <w:r w:rsidRPr="00F0656B">
        <w:rPr>
          <w:rFonts w:hint="eastAsia"/>
        </w:rPr>
        <w:t>在库管理规范；</w:t>
      </w:r>
    </w:p>
    <w:p w:rsidR="00BC4532" w:rsidRPr="00F0656B" w:rsidRDefault="004E0857">
      <w:pPr>
        <w:pStyle w:val="af5"/>
        <w:numPr>
          <w:ilvl w:val="0"/>
          <w:numId w:val="32"/>
        </w:numPr>
      </w:pPr>
      <w:r w:rsidRPr="00F0656B">
        <w:rPr>
          <w:rFonts w:hint="eastAsia"/>
        </w:rPr>
        <w:t>出库操作规范；</w:t>
      </w:r>
    </w:p>
    <w:p w:rsidR="00BC4532" w:rsidRPr="00F0656B" w:rsidRDefault="004E0857">
      <w:pPr>
        <w:pStyle w:val="af5"/>
        <w:numPr>
          <w:ilvl w:val="0"/>
          <w:numId w:val="32"/>
        </w:numPr>
      </w:pPr>
      <w:r w:rsidRPr="00F0656B">
        <w:rPr>
          <w:rFonts w:hint="eastAsia"/>
        </w:rPr>
        <w:t>装卸作业管理规范；</w:t>
      </w:r>
    </w:p>
    <w:p w:rsidR="00BC4532" w:rsidRPr="00F0656B" w:rsidRDefault="004E0857">
      <w:pPr>
        <w:pStyle w:val="af5"/>
        <w:numPr>
          <w:ilvl w:val="0"/>
          <w:numId w:val="32"/>
        </w:numPr>
      </w:pPr>
      <w:r w:rsidRPr="00F0656B">
        <w:rPr>
          <w:rFonts w:hint="eastAsia"/>
        </w:rPr>
        <w:t>安全管理规范；</w:t>
      </w:r>
    </w:p>
    <w:p w:rsidR="00BC4532" w:rsidRDefault="004E0857">
      <w:pPr>
        <w:pStyle w:val="af5"/>
        <w:numPr>
          <w:ilvl w:val="0"/>
          <w:numId w:val="32"/>
        </w:numPr>
      </w:pPr>
      <w:r>
        <w:rPr>
          <w:rFonts w:hint="eastAsia"/>
        </w:rPr>
        <w:t>设施设备管理规范等。</w:t>
      </w:r>
    </w:p>
    <w:p w:rsidR="00BC4532" w:rsidRDefault="004E0857" w:rsidP="00E23463">
      <w:pPr>
        <w:pStyle w:val="affffffffa"/>
      </w:pPr>
      <w:r>
        <w:rPr>
          <w:rFonts w:hint="eastAsia"/>
        </w:rPr>
        <w:t>仓储系统采用有效的新技术、新材料、新设备等，为每一个环节提供业务操作和信息处理，通过多种存取方式和存储策略，保证有效的仓库管理。</w:t>
      </w:r>
    </w:p>
    <w:p w:rsidR="00BC4532" w:rsidRDefault="004E0857" w:rsidP="00E23463">
      <w:pPr>
        <w:pStyle w:val="affffffffa"/>
      </w:pPr>
      <w:r>
        <w:rPr>
          <w:rFonts w:hint="eastAsia"/>
        </w:rPr>
        <w:t>仓储系统应实时更新各类仓储信息满足以下要求；</w:t>
      </w:r>
    </w:p>
    <w:p w:rsidR="00BC4532" w:rsidRDefault="004E0857">
      <w:pPr>
        <w:pStyle w:val="af6"/>
      </w:pPr>
      <w:r>
        <w:rPr>
          <w:rFonts w:hint="eastAsia"/>
        </w:rPr>
        <w:t>仓储各个环节任务实时通过</w:t>
      </w:r>
      <w:r>
        <w:rPr>
          <w:rFonts w:hint="eastAsia"/>
        </w:rPr>
        <w:t xml:space="preserve"> </w:t>
      </w:r>
      <w:r>
        <w:t xml:space="preserve">SAP </w:t>
      </w:r>
      <w:r>
        <w:rPr>
          <w:rFonts w:hint="eastAsia"/>
        </w:rPr>
        <w:t>传输至</w:t>
      </w:r>
      <w:r>
        <w:rPr>
          <w:rFonts w:hint="eastAsia"/>
        </w:rPr>
        <w:t xml:space="preserve"> </w:t>
      </w:r>
      <w:r>
        <w:t>WMS</w:t>
      </w:r>
      <w:r>
        <w:rPr>
          <w:rFonts w:hint="eastAsia"/>
        </w:rPr>
        <w:t>；</w:t>
      </w:r>
    </w:p>
    <w:p w:rsidR="00BC4532" w:rsidRDefault="004E0857">
      <w:pPr>
        <w:pStyle w:val="af6"/>
      </w:pPr>
      <w:r>
        <w:rPr>
          <w:rFonts w:hint="eastAsia"/>
        </w:rPr>
        <w:t>由</w:t>
      </w:r>
      <w:r>
        <w:rPr>
          <w:rFonts w:hint="eastAsia"/>
        </w:rPr>
        <w:t xml:space="preserve"> </w:t>
      </w:r>
      <w:r>
        <w:t xml:space="preserve">WMS </w:t>
      </w:r>
      <w:r>
        <w:rPr>
          <w:rFonts w:hint="eastAsia"/>
        </w:rPr>
        <w:t>生成任务指令；</w:t>
      </w:r>
    </w:p>
    <w:p w:rsidR="00BC4532" w:rsidRDefault="004E0857">
      <w:pPr>
        <w:pStyle w:val="af6"/>
      </w:pPr>
      <w:r>
        <w:t xml:space="preserve">WCS </w:t>
      </w:r>
      <w:r>
        <w:rPr>
          <w:rFonts w:hint="eastAsia"/>
        </w:rPr>
        <w:t>进行任务分解，并派发给各个设备执行系统。</w:t>
      </w:r>
    </w:p>
    <w:p w:rsidR="00BC4532" w:rsidRDefault="004E0857" w:rsidP="00E23463">
      <w:pPr>
        <w:pStyle w:val="affffffffa"/>
      </w:pPr>
      <w:r>
        <w:rPr>
          <w:rFonts w:hint="eastAsia"/>
        </w:rPr>
        <w:t>仓储系统功能</w:t>
      </w:r>
    </w:p>
    <w:p w:rsidR="00BC4532" w:rsidRDefault="004E0857">
      <w:pPr>
        <w:pStyle w:val="affffe"/>
        <w:ind w:firstLine="420"/>
      </w:pPr>
      <w:r>
        <w:rPr>
          <w:rFonts w:hint="eastAsia"/>
        </w:rPr>
        <w:t>通过与各种设备的通信和集成控制实现以下功能：</w:t>
      </w:r>
    </w:p>
    <w:p w:rsidR="00BC4532" w:rsidRDefault="004E0857">
      <w:pPr>
        <w:pStyle w:val="af5"/>
        <w:numPr>
          <w:ilvl w:val="0"/>
          <w:numId w:val="35"/>
        </w:numPr>
      </w:pPr>
      <w:r>
        <w:rPr>
          <w:rFonts w:hint="eastAsia"/>
        </w:rPr>
        <w:t>系统的设备监控、运行调度；</w:t>
      </w:r>
    </w:p>
    <w:p w:rsidR="00BC4532" w:rsidRDefault="004E0857">
      <w:pPr>
        <w:pStyle w:val="af5"/>
        <w:numPr>
          <w:ilvl w:val="0"/>
          <w:numId w:val="35"/>
        </w:numPr>
      </w:pPr>
      <w:r>
        <w:rPr>
          <w:rFonts w:hint="eastAsia"/>
        </w:rPr>
        <w:t>故障报警与记录；</w:t>
      </w:r>
    </w:p>
    <w:p w:rsidR="00BC4532" w:rsidRDefault="004E0857">
      <w:pPr>
        <w:pStyle w:val="af5"/>
      </w:pPr>
      <w:r>
        <w:rPr>
          <w:rFonts w:hint="eastAsia"/>
        </w:rPr>
        <w:t>业务流程各个环节均有库存管理、位置管理、人员管理、基础信息管理、盘点管理、抽检管理。</w:t>
      </w:r>
    </w:p>
    <w:p w:rsidR="00BC4532" w:rsidRDefault="004E0857" w:rsidP="00E23463">
      <w:pPr>
        <w:pStyle w:val="affffffffa"/>
      </w:pPr>
      <w:r>
        <w:rPr>
          <w:rFonts w:hint="eastAsia"/>
        </w:rPr>
        <w:t>仓储系统管理制度</w:t>
      </w:r>
    </w:p>
    <w:p w:rsidR="00BC4532" w:rsidRDefault="004E0857">
      <w:pPr>
        <w:pStyle w:val="af5"/>
        <w:numPr>
          <w:ilvl w:val="0"/>
          <w:numId w:val="36"/>
        </w:numPr>
      </w:pPr>
      <w:r>
        <w:rPr>
          <w:rFonts w:hint="eastAsia"/>
        </w:rPr>
        <w:t>人员管理制度；</w:t>
      </w:r>
    </w:p>
    <w:p w:rsidR="00BC4532" w:rsidRDefault="004E0857">
      <w:pPr>
        <w:pStyle w:val="af5"/>
        <w:numPr>
          <w:ilvl w:val="0"/>
          <w:numId w:val="36"/>
        </w:numPr>
      </w:pPr>
      <w:r>
        <w:rPr>
          <w:rFonts w:hint="eastAsia"/>
        </w:rPr>
        <w:t>设施设备管理制度；</w:t>
      </w:r>
    </w:p>
    <w:p w:rsidR="00BC4532" w:rsidRDefault="004E0857">
      <w:pPr>
        <w:pStyle w:val="af5"/>
        <w:numPr>
          <w:ilvl w:val="0"/>
          <w:numId w:val="36"/>
        </w:numPr>
      </w:pPr>
      <w:r>
        <w:rPr>
          <w:rFonts w:hint="eastAsia"/>
        </w:rPr>
        <w:t>信息管理制度；</w:t>
      </w:r>
    </w:p>
    <w:p w:rsidR="00BC4532" w:rsidRDefault="004E0857">
      <w:pPr>
        <w:pStyle w:val="af5"/>
        <w:numPr>
          <w:ilvl w:val="0"/>
          <w:numId w:val="36"/>
        </w:numPr>
      </w:pPr>
      <w:r>
        <w:rPr>
          <w:rFonts w:hint="eastAsia"/>
        </w:rPr>
        <w:t>运行管理制度；</w:t>
      </w:r>
    </w:p>
    <w:p w:rsidR="00BC4532" w:rsidRDefault="004E0857">
      <w:pPr>
        <w:pStyle w:val="af5"/>
        <w:numPr>
          <w:ilvl w:val="0"/>
          <w:numId w:val="36"/>
        </w:numPr>
      </w:pPr>
      <w:r>
        <w:rPr>
          <w:rFonts w:hint="eastAsia"/>
        </w:rPr>
        <w:t>系统运</w:t>
      </w:r>
      <w:proofErr w:type="gramStart"/>
      <w:r>
        <w:rPr>
          <w:rFonts w:hint="eastAsia"/>
        </w:rPr>
        <w:t>维管理</w:t>
      </w:r>
      <w:proofErr w:type="gramEnd"/>
      <w:r>
        <w:rPr>
          <w:rFonts w:hint="eastAsia"/>
        </w:rPr>
        <w:t>制度；</w:t>
      </w:r>
    </w:p>
    <w:p w:rsidR="00BC4532" w:rsidRDefault="004E0857">
      <w:pPr>
        <w:pStyle w:val="af5"/>
        <w:numPr>
          <w:ilvl w:val="0"/>
          <w:numId w:val="36"/>
        </w:numPr>
      </w:pPr>
      <w:r>
        <w:rPr>
          <w:rFonts w:hint="eastAsia"/>
        </w:rPr>
        <w:t>安全管理制度；</w:t>
      </w:r>
    </w:p>
    <w:p w:rsidR="00BC4532" w:rsidRDefault="004E0857">
      <w:pPr>
        <w:pStyle w:val="af5"/>
        <w:numPr>
          <w:ilvl w:val="0"/>
          <w:numId w:val="36"/>
        </w:numPr>
      </w:pPr>
      <w:r>
        <w:rPr>
          <w:rFonts w:hint="eastAsia"/>
        </w:rPr>
        <w:t>异常情况处置预案和演练</w:t>
      </w:r>
      <w:r>
        <w:rPr>
          <w:rFonts w:hint="eastAsia"/>
        </w:rPr>
        <w:t>制度等。</w:t>
      </w:r>
    </w:p>
    <w:p w:rsidR="00E23463" w:rsidRPr="00F0656B" w:rsidRDefault="00DE5304">
      <w:pPr>
        <w:pStyle w:val="affc"/>
        <w:spacing w:before="312" w:after="312"/>
      </w:pPr>
      <w:bookmarkStart w:id="152" w:name="_Toc186205401"/>
      <w:r w:rsidRPr="00F0656B">
        <w:rPr>
          <w:rFonts w:hint="eastAsia"/>
        </w:rPr>
        <w:t>运行管理</w:t>
      </w:r>
      <w:bookmarkEnd w:id="152"/>
    </w:p>
    <w:p w:rsidR="00BC4532" w:rsidRPr="00F0656B" w:rsidRDefault="004E0857">
      <w:pPr>
        <w:pStyle w:val="affd"/>
        <w:spacing w:before="156" w:after="156"/>
      </w:pPr>
      <w:bookmarkStart w:id="153" w:name="_Toc182989398"/>
      <w:bookmarkStart w:id="154" w:name="_Toc182998226"/>
      <w:bookmarkStart w:id="155" w:name="_Toc184743007"/>
      <w:bookmarkStart w:id="156" w:name="_Toc184911034"/>
      <w:bookmarkStart w:id="157" w:name="_Toc182920203"/>
      <w:bookmarkStart w:id="158" w:name="_Toc182920517"/>
      <w:bookmarkStart w:id="159" w:name="_Toc186205402"/>
      <w:r w:rsidRPr="00F0656B">
        <w:rPr>
          <w:rFonts w:hint="eastAsia"/>
        </w:rPr>
        <w:t>库区划分</w:t>
      </w:r>
      <w:bookmarkEnd w:id="153"/>
      <w:bookmarkEnd w:id="154"/>
      <w:bookmarkEnd w:id="155"/>
      <w:bookmarkEnd w:id="156"/>
      <w:bookmarkEnd w:id="157"/>
      <w:bookmarkEnd w:id="158"/>
      <w:bookmarkEnd w:id="159"/>
    </w:p>
    <w:p w:rsidR="00BC4532" w:rsidRDefault="004E0857">
      <w:pPr>
        <w:pStyle w:val="affffffffa"/>
      </w:pPr>
      <w:r>
        <w:rPr>
          <w:rFonts w:hint="eastAsia"/>
        </w:rPr>
        <w:t>根据零件种类、型号、尺寸、重量等划分库区，设置库位。</w:t>
      </w:r>
    </w:p>
    <w:p w:rsidR="00BC4532" w:rsidRDefault="004E0857">
      <w:pPr>
        <w:pStyle w:val="affffffffa"/>
      </w:pPr>
      <w:r>
        <w:rPr>
          <w:rFonts w:hint="eastAsia"/>
        </w:rPr>
        <w:t>库区物品可视化。库位号设置在明显位置，不被遮挡。</w:t>
      </w:r>
    </w:p>
    <w:p w:rsidR="00BC4532" w:rsidRDefault="004E0857">
      <w:pPr>
        <w:pStyle w:val="affd"/>
        <w:spacing w:before="156" w:after="156"/>
        <w:rPr>
          <w:sz w:val="24"/>
          <w:szCs w:val="24"/>
        </w:rPr>
      </w:pPr>
      <w:bookmarkStart w:id="160" w:name="_Toc182920518"/>
      <w:bookmarkStart w:id="161" w:name="_Toc182920204"/>
      <w:bookmarkStart w:id="162" w:name="_Toc184743008"/>
      <w:bookmarkStart w:id="163" w:name="_Toc182989399"/>
      <w:bookmarkStart w:id="164" w:name="_Toc184911035"/>
      <w:bookmarkStart w:id="165" w:name="_Toc182998227"/>
      <w:bookmarkStart w:id="166" w:name="_Toc186205403"/>
      <w:r>
        <w:rPr>
          <w:rFonts w:hint="eastAsia"/>
        </w:rPr>
        <w:t>入库</w:t>
      </w:r>
      <w:bookmarkEnd w:id="160"/>
      <w:bookmarkEnd w:id="161"/>
      <w:bookmarkEnd w:id="162"/>
      <w:bookmarkEnd w:id="163"/>
      <w:bookmarkEnd w:id="164"/>
      <w:bookmarkEnd w:id="165"/>
      <w:bookmarkEnd w:id="166"/>
      <w:r w:rsidR="00DE5304">
        <w:rPr>
          <w:rFonts w:hint="eastAsia"/>
        </w:rPr>
        <w:t xml:space="preserve">    </w:t>
      </w:r>
    </w:p>
    <w:p w:rsidR="00BC4532" w:rsidRDefault="004E0857">
      <w:pPr>
        <w:pStyle w:val="affffffffa"/>
      </w:pPr>
      <w:r>
        <w:rPr>
          <w:rFonts w:hint="eastAsia"/>
        </w:rPr>
        <w:lastRenderedPageBreak/>
        <w:t>入库前核对零件信息。</w:t>
      </w:r>
    </w:p>
    <w:p w:rsidR="00BC4532" w:rsidRDefault="004E0857">
      <w:pPr>
        <w:pStyle w:val="affffffffa"/>
        <w:rPr>
          <w:sz w:val="24"/>
          <w:szCs w:val="24"/>
        </w:rPr>
      </w:pPr>
      <w:r>
        <w:rPr>
          <w:rFonts w:hint="eastAsia"/>
        </w:rPr>
        <w:t>读码器扫描录入零件信息上传至</w:t>
      </w:r>
      <w:r>
        <w:rPr>
          <w:rFonts w:hint="eastAsia"/>
        </w:rPr>
        <w:t>WMS</w:t>
      </w:r>
      <w:r>
        <w:rPr>
          <w:rFonts w:hint="eastAsia"/>
        </w:rPr>
        <w:t>，并关联上报至</w:t>
      </w:r>
      <w:r>
        <w:rPr>
          <w:rFonts w:hint="eastAsia"/>
        </w:rPr>
        <w:t xml:space="preserve"> SAP</w:t>
      </w:r>
      <w:r>
        <w:rPr>
          <w:rFonts w:hint="eastAsia"/>
        </w:rPr>
        <w:t>，启动入库流程。通过固定条码识别器扫描条码，</w:t>
      </w:r>
      <w:proofErr w:type="gramStart"/>
      <w:r>
        <w:rPr>
          <w:rFonts w:hint="eastAsia"/>
        </w:rPr>
        <w:t>扫码完成</w:t>
      </w:r>
      <w:proofErr w:type="gramEnd"/>
      <w:r>
        <w:rPr>
          <w:rFonts w:hint="eastAsia"/>
        </w:rPr>
        <w:t>后进行称重。穿梭车输送系统接取托盘输送</w:t>
      </w:r>
      <w:r>
        <w:rPr>
          <w:rFonts w:hint="eastAsia"/>
          <w:szCs w:val="21"/>
        </w:rPr>
        <w:t>至堆垛机取货站台，堆垛机取货入库。</w:t>
      </w:r>
    </w:p>
    <w:p w:rsidR="00BC4532" w:rsidRDefault="004E0857">
      <w:pPr>
        <w:pStyle w:val="affffffffa"/>
        <w:numPr>
          <w:ilvl w:val="0"/>
          <w:numId w:val="0"/>
        </w:numPr>
        <w:jc w:val="center"/>
      </w:pPr>
      <w:r>
        <w:rPr>
          <w:noProof/>
        </w:rPr>
        <w:drawing>
          <wp:inline distT="0" distB="0" distL="0" distR="0">
            <wp:extent cx="5939790" cy="2147570"/>
            <wp:effectExtent l="0" t="0" r="3810" b="5080"/>
            <wp:docPr id="114686770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6867704" name="图片 1"/>
                    <pic:cNvPicPr>
                      <a:picLocks noChangeAspect="1"/>
                    </pic:cNvPicPr>
                  </pic:nvPicPr>
                  <pic:blipFill>
                    <a:blip r:embed="rId19" cstate="print"/>
                    <a:stretch>
                      <a:fillRect/>
                    </a:stretch>
                  </pic:blipFill>
                  <pic:spPr>
                    <a:xfrm>
                      <a:off x="0" y="0"/>
                      <a:ext cx="5939790" cy="2147570"/>
                    </a:xfrm>
                    <a:prstGeom prst="rect">
                      <a:avLst/>
                    </a:prstGeom>
                  </pic:spPr>
                </pic:pic>
              </a:graphicData>
            </a:graphic>
          </wp:inline>
        </w:drawing>
      </w:r>
    </w:p>
    <w:p w:rsidR="00BC4532" w:rsidRDefault="004E0857">
      <w:pPr>
        <w:pStyle w:val="afd"/>
        <w:spacing w:before="156" w:after="156"/>
      </w:pPr>
      <w:bookmarkStart w:id="167" w:name="_Toc182989407"/>
      <w:bookmarkStart w:id="168" w:name="_Toc184911044"/>
      <w:bookmarkStart w:id="169" w:name="_Toc182998236"/>
      <w:bookmarkStart w:id="170" w:name="_Toc184743017"/>
      <w:bookmarkStart w:id="171" w:name="_Toc186205412"/>
      <w:r>
        <w:rPr>
          <w:rFonts w:hint="eastAsia"/>
        </w:rPr>
        <w:t>入库业务流程图</w:t>
      </w:r>
      <w:bookmarkEnd w:id="167"/>
      <w:bookmarkEnd w:id="168"/>
      <w:bookmarkEnd w:id="169"/>
      <w:bookmarkEnd w:id="170"/>
      <w:bookmarkEnd w:id="171"/>
    </w:p>
    <w:p w:rsidR="00BC4532" w:rsidRDefault="004E0857">
      <w:pPr>
        <w:pStyle w:val="affd"/>
        <w:spacing w:before="156" w:after="156"/>
      </w:pPr>
      <w:bookmarkStart w:id="172" w:name="_Toc182989400"/>
      <w:bookmarkStart w:id="173" w:name="_Toc184911036"/>
      <w:bookmarkStart w:id="174" w:name="_Toc184743009"/>
      <w:bookmarkStart w:id="175" w:name="_Toc182920205"/>
      <w:bookmarkStart w:id="176" w:name="_Toc182998228"/>
      <w:bookmarkStart w:id="177" w:name="_Toc182920519"/>
      <w:bookmarkStart w:id="178" w:name="_Toc186205404"/>
      <w:r>
        <w:rPr>
          <w:rFonts w:hint="eastAsia"/>
        </w:rPr>
        <w:t>存储</w:t>
      </w:r>
      <w:bookmarkEnd w:id="172"/>
      <w:bookmarkEnd w:id="173"/>
      <w:bookmarkEnd w:id="174"/>
      <w:bookmarkEnd w:id="175"/>
      <w:bookmarkEnd w:id="176"/>
      <w:bookmarkEnd w:id="177"/>
      <w:bookmarkEnd w:id="178"/>
      <w:r w:rsidR="00DE5304">
        <w:rPr>
          <w:rFonts w:hint="eastAsia"/>
        </w:rPr>
        <w:t xml:space="preserve">   </w:t>
      </w:r>
    </w:p>
    <w:p w:rsidR="00BC4532" w:rsidRDefault="004E0857">
      <w:pPr>
        <w:pStyle w:val="affffffffa"/>
      </w:pPr>
      <w:r>
        <w:rPr>
          <w:rFonts w:hint="eastAsia"/>
        </w:rPr>
        <w:t>实时查询零件的存放时间、位置、库存等信息</w:t>
      </w:r>
      <w:r>
        <w:rPr>
          <w:rFonts w:hint="eastAsia"/>
        </w:rPr>
        <w:t>,</w:t>
      </w:r>
      <w:r>
        <w:rPr>
          <w:rFonts w:hint="eastAsia"/>
        </w:rPr>
        <w:t>对零件进行准确定位。储存信息异常时</w:t>
      </w:r>
      <w:r>
        <w:rPr>
          <w:rFonts w:hint="eastAsia"/>
        </w:rPr>
        <w:t>,</w:t>
      </w:r>
      <w:r>
        <w:rPr>
          <w:rFonts w:hint="eastAsia"/>
        </w:rPr>
        <w:t>系统可自动报警</w:t>
      </w:r>
      <w:r>
        <w:rPr>
          <w:rFonts w:hint="eastAsia"/>
        </w:rPr>
        <w:t>,</w:t>
      </w:r>
      <w:r>
        <w:rPr>
          <w:rFonts w:hint="eastAsia"/>
        </w:rPr>
        <w:t>仓储人员及时处理。</w:t>
      </w:r>
    </w:p>
    <w:p w:rsidR="00BC4532" w:rsidRDefault="004E0857">
      <w:pPr>
        <w:pStyle w:val="affffffffa"/>
      </w:pPr>
      <w:r>
        <w:rPr>
          <w:rFonts w:hint="eastAsia"/>
        </w:rPr>
        <w:t>对储存时间有特殊要求的物品</w:t>
      </w:r>
      <w:r>
        <w:rPr>
          <w:rFonts w:hint="eastAsia"/>
        </w:rPr>
        <w:t>,</w:t>
      </w:r>
      <w:r>
        <w:rPr>
          <w:rFonts w:hint="eastAsia"/>
        </w:rPr>
        <w:t>设置预警时间。</w:t>
      </w:r>
    </w:p>
    <w:p w:rsidR="00BC4532" w:rsidRDefault="004E0857">
      <w:pPr>
        <w:pStyle w:val="affffffffa"/>
      </w:pPr>
      <w:r>
        <w:rPr>
          <w:rFonts w:hint="eastAsia"/>
        </w:rPr>
        <w:t>通过</w:t>
      </w:r>
      <w:r>
        <w:rPr>
          <w:rFonts w:hint="eastAsia"/>
        </w:rPr>
        <w:t>WMS</w:t>
      </w:r>
      <w:r>
        <w:rPr>
          <w:rFonts w:hint="eastAsia"/>
        </w:rPr>
        <w:t>系统生成盘点计划、采用智能设备进行盘点。</w:t>
      </w:r>
    </w:p>
    <w:p w:rsidR="00BC4532" w:rsidRDefault="004E0857">
      <w:pPr>
        <w:pStyle w:val="affffffffa"/>
      </w:pPr>
      <w:r>
        <w:rPr>
          <w:rFonts w:hint="eastAsia"/>
        </w:rPr>
        <w:t>有多个仓库时，</w:t>
      </w:r>
      <w:r>
        <w:rPr>
          <w:rFonts w:hint="eastAsia"/>
        </w:rPr>
        <w:t>WMS</w:t>
      </w:r>
      <w:r>
        <w:rPr>
          <w:rFonts w:hint="eastAsia"/>
        </w:rPr>
        <w:t>系统实现多仓库内物品的库存共享</w:t>
      </w:r>
    </w:p>
    <w:p w:rsidR="00BC4532" w:rsidRDefault="004E0857">
      <w:pPr>
        <w:pStyle w:val="affd"/>
        <w:spacing w:before="156" w:after="156"/>
      </w:pPr>
      <w:bookmarkStart w:id="179" w:name="_Toc184743010"/>
      <w:bookmarkStart w:id="180" w:name="_Toc182920520"/>
      <w:bookmarkStart w:id="181" w:name="_Toc182998229"/>
      <w:bookmarkStart w:id="182" w:name="_Toc182989401"/>
      <w:bookmarkStart w:id="183" w:name="_Toc182920206"/>
      <w:bookmarkStart w:id="184" w:name="_Toc184911037"/>
      <w:bookmarkStart w:id="185" w:name="_Toc186205405"/>
      <w:r>
        <w:rPr>
          <w:rFonts w:hint="eastAsia"/>
        </w:rPr>
        <w:t>出库</w:t>
      </w:r>
      <w:bookmarkEnd w:id="179"/>
      <w:bookmarkEnd w:id="180"/>
      <w:bookmarkEnd w:id="181"/>
      <w:bookmarkEnd w:id="182"/>
      <w:bookmarkEnd w:id="183"/>
      <w:bookmarkEnd w:id="184"/>
      <w:bookmarkEnd w:id="185"/>
      <w:r w:rsidR="00DE5304">
        <w:rPr>
          <w:rFonts w:hint="eastAsia"/>
        </w:rPr>
        <w:t xml:space="preserve">    </w:t>
      </w:r>
    </w:p>
    <w:p w:rsidR="00BC4532" w:rsidRDefault="004E0857">
      <w:pPr>
        <w:pStyle w:val="affffffffa"/>
      </w:pPr>
      <w:r>
        <w:rPr>
          <w:rFonts w:hint="eastAsia"/>
        </w:rPr>
        <w:t xml:space="preserve">WCS </w:t>
      </w:r>
      <w:r>
        <w:rPr>
          <w:rFonts w:hint="eastAsia"/>
        </w:rPr>
        <w:t>下达指令，将需要出库的零件托盘取出，送至出库站台核对零件相关信息，读取条码，取出出库零件，将出库信息反馈至</w:t>
      </w:r>
      <w:r>
        <w:rPr>
          <w:rFonts w:hint="eastAsia"/>
        </w:rPr>
        <w:t xml:space="preserve"> WMS</w:t>
      </w:r>
      <w:r>
        <w:rPr>
          <w:rFonts w:hint="eastAsia"/>
        </w:rPr>
        <w:t>。</w:t>
      </w:r>
    </w:p>
    <w:p w:rsidR="00BC4532" w:rsidRDefault="004E0857">
      <w:pPr>
        <w:pStyle w:val="affffffffa"/>
      </w:pPr>
      <w:r>
        <w:rPr>
          <w:rFonts w:hint="eastAsia"/>
        </w:rPr>
        <w:t>出库操作先进先出、近效期先出。</w:t>
      </w:r>
    </w:p>
    <w:p w:rsidR="00BC4532" w:rsidRDefault="004E0857">
      <w:pPr>
        <w:pStyle w:val="affd"/>
        <w:numPr>
          <w:ilvl w:val="0"/>
          <w:numId w:val="0"/>
        </w:numPr>
        <w:spacing w:before="156" w:after="156"/>
        <w:jc w:val="center"/>
      </w:pPr>
      <w:bookmarkStart w:id="186" w:name="_Toc184743011"/>
      <w:bookmarkStart w:id="187" w:name="_Toc184911038"/>
      <w:bookmarkStart w:id="188" w:name="_Toc186205406"/>
      <w:r>
        <w:rPr>
          <w:noProof/>
        </w:rPr>
        <w:drawing>
          <wp:inline distT="0" distB="0" distL="0" distR="0">
            <wp:extent cx="5791200" cy="1980565"/>
            <wp:effectExtent l="0" t="0" r="0" b="635"/>
            <wp:docPr id="161231733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317339" name="图片 1"/>
                    <pic:cNvPicPr>
                      <a:picLocks noChangeAspect="1"/>
                    </pic:cNvPicPr>
                  </pic:nvPicPr>
                  <pic:blipFill>
                    <a:blip r:embed="rId15" cstate="print"/>
                    <a:stretch>
                      <a:fillRect/>
                    </a:stretch>
                  </pic:blipFill>
                  <pic:spPr>
                    <a:xfrm>
                      <a:off x="0" y="0"/>
                      <a:ext cx="5796326" cy="1982921"/>
                    </a:xfrm>
                    <a:prstGeom prst="rect">
                      <a:avLst/>
                    </a:prstGeom>
                  </pic:spPr>
                </pic:pic>
              </a:graphicData>
            </a:graphic>
          </wp:inline>
        </w:drawing>
      </w:r>
      <w:bookmarkEnd w:id="186"/>
      <w:bookmarkEnd w:id="187"/>
      <w:bookmarkEnd w:id="188"/>
    </w:p>
    <w:p w:rsidR="00BC4532" w:rsidRDefault="004E0857">
      <w:pPr>
        <w:pStyle w:val="afd"/>
        <w:spacing w:before="156" w:after="156"/>
      </w:pPr>
      <w:bookmarkStart w:id="189" w:name="_Toc182998237"/>
      <w:bookmarkStart w:id="190" w:name="_Toc184743018"/>
      <w:bookmarkStart w:id="191" w:name="_Toc182989408"/>
      <w:bookmarkStart w:id="192" w:name="_Toc184911045"/>
      <w:bookmarkStart w:id="193" w:name="_Toc186205413"/>
      <w:r>
        <w:rPr>
          <w:rFonts w:hint="eastAsia"/>
        </w:rPr>
        <w:t>出库业务流程图</w:t>
      </w:r>
      <w:bookmarkEnd w:id="189"/>
      <w:bookmarkEnd w:id="190"/>
      <w:bookmarkEnd w:id="191"/>
      <w:bookmarkEnd w:id="192"/>
      <w:bookmarkEnd w:id="193"/>
    </w:p>
    <w:p w:rsidR="00BC4532" w:rsidRDefault="004E0857" w:rsidP="00E23463">
      <w:pPr>
        <w:pStyle w:val="affd"/>
        <w:spacing w:before="156" w:after="156"/>
      </w:pPr>
      <w:bookmarkStart w:id="194" w:name="_Toc184911039"/>
      <w:bookmarkStart w:id="195" w:name="_Toc182917242"/>
      <w:bookmarkStart w:id="196" w:name="_Toc182917217"/>
      <w:bookmarkStart w:id="197" w:name="_Toc184743012"/>
      <w:bookmarkStart w:id="198" w:name="_Toc182920521"/>
      <w:bookmarkStart w:id="199" w:name="_Toc182998230"/>
      <w:bookmarkStart w:id="200" w:name="_Toc182989402"/>
      <w:bookmarkStart w:id="201" w:name="_Toc182920207"/>
      <w:bookmarkStart w:id="202" w:name="_Toc186205407"/>
      <w:r>
        <w:rPr>
          <w:rFonts w:hint="eastAsia"/>
        </w:rPr>
        <w:t>维护</w:t>
      </w:r>
      <w:bookmarkEnd w:id="194"/>
      <w:bookmarkEnd w:id="195"/>
      <w:bookmarkEnd w:id="196"/>
      <w:bookmarkEnd w:id="197"/>
      <w:bookmarkEnd w:id="198"/>
      <w:bookmarkEnd w:id="199"/>
      <w:bookmarkEnd w:id="200"/>
      <w:bookmarkEnd w:id="201"/>
      <w:bookmarkEnd w:id="202"/>
    </w:p>
    <w:p w:rsidR="00BC4532" w:rsidRDefault="004E0857" w:rsidP="00E23463">
      <w:pPr>
        <w:pStyle w:val="affffffffa"/>
      </w:pPr>
      <w:r>
        <w:rPr>
          <w:rFonts w:hint="eastAsia"/>
        </w:rPr>
        <w:lastRenderedPageBreak/>
        <w:t>自动化立体仓库的维护参考</w:t>
      </w:r>
      <w:r>
        <w:t>GB/T 30673-2014</w:t>
      </w:r>
      <w:r>
        <w:rPr>
          <w:rFonts w:hint="eastAsia"/>
        </w:rPr>
        <w:t>。</w:t>
      </w:r>
    </w:p>
    <w:p w:rsidR="00BC4532" w:rsidRDefault="004E0857" w:rsidP="00E23463">
      <w:pPr>
        <w:pStyle w:val="affffffffa"/>
      </w:pPr>
      <w:r>
        <w:rPr>
          <w:rFonts w:hint="eastAsia"/>
        </w:rPr>
        <w:t>由专业人员进行设备的维护检查，建立设备定期检维修、保养计划，将检维修记录录入信息系统。</w:t>
      </w:r>
    </w:p>
    <w:p w:rsidR="00BC4532" w:rsidRDefault="004E0857" w:rsidP="00E23463">
      <w:pPr>
        <w:pStyle w:val="affd"/>
        <w:spacing w:before="156" w:after="156"/>
      </w:pPr>
      <w:bookmarkStart w:id="203" w:name="_Toc182920522"/>
      <w:bookmarkStart w:id="204" w:name="_Toc182917218"/>
      <w:bookmarkStart w:id="205" w:name="_Toc182917243"/>
      <w:bookmarkStart w:id="206" w:name="_Toc182998231"/>
      <w:bookmarkStart w:id="207" w:name="_Toc184743013"/>
      <w:bookmarkStart w:id="208" w:name="_Toc182920208"/>
      <w:bookmarkStart w:id="209" w:name="_Toc182989403"/>
      <w:bookmarkStart w:id="210" w:name="_Toc184911040"/>
      <w:bookmarkStart w:id="211" w:name="_Toc186205408"/>
      <w:r>
        <w:rPr>
          <w:rFonts w:hint="eastAsia"/>
        </w:rPr>
        <w:t>安全</w:t>
      </w:r>
      <w:bookmarkEnd w:id="203"/>
      <w:bookmarkEnd w:id="204"/>
      <w:bookmarkEnd w:id="205"/>
      <w:bookmarkEnd w:id="206"/>
      <w:bookmarkEnd w:id="207"/>
      <w:bookmarkEnd w:id="208"/>
      <w:bookmarkEnd w:id="209"/>
      <w:bookmarkEnd w:id="210"/>
      <w:bookmarkEnd w:id="211"/>
    </w:p>
    <w:p w:rsidR="00BC4532" w:rsidRDefault="004E0857" w:rsidP="00E23463">
      <w:pPr>
        <w:pStyle w:val="affffffffa"/>
      </w:pPr>
      <w:r>
        <w:rPr>
          <w:rFonts w:hint="eastAsia"/>
        </w:rPr>
        <w:t>立体仓库设置安全防护栏和急停保护装置。</w:t>
      </w:r>
    </w:p>
    <w:p w:rsidR="00BC4532" w:rsidRDefault="004E0857" w:rsidP="00E23463">
      <w:pPr>
        <w:pStyle w:val="affffffffa"/>
      </w:pPr>
      <w:r>
        <w:rPr>
          <w:rFonts w:hint="eastAsia"/>
        </w:rPr>
        <w:t>堆垛机两端设有缓冲装置。</w:t>
      </w:r>
    </w:p>
    <w:p w:rsidR="00BC4532" w:rsidRDefault="004E0857" w:rsidP="00E23463">
      <w:pPr>
        <w:pStyle w:val="affffffffa"/>
      </w:pPr>
      <w:r>
        <w:rPr>
          <w:rFonts w:hint="eastAsia"/>
        </w:rPr>
        <w:t>堆垛机上所有电机具有过载和过热保护。</w:t>
      </w:r>
    </w:p>
    <w:p w:rsidR="00BC4532" w:rsidRDefault="004E0857" w:rsidP="00E23463">
      <w:pPr>
        <w:pStyle w:val="affffffffa"/>
      </w:pPr>
      <w:r>
        <w:rPr>
          <w:rFonts w:hint="eastAsia"/>
        </w:rPr>
        <w:t>设置运行安全互锁，在以下情况时，</w:t>
      </w:r>
      <w:proofErr w:type="gramStart"/>
      <w:r>
        <w:rPr>
          <w:rFonts w:hint="eastAsia"/>
        </w:rPr>
        <w:t>货叉运行</w:t>
      </w:r>
      <w:proofErr w:type="gramEnd"/>
      <w:r>
        <w:rPr>
          <w:rFonts w:hint="eastAsia"/>
        </w:rPr>
        <w:t>锁定：</w:t>
      </w:r>
    </w:p>
    <w:p w:rsidR="00BC4532" w:rsidRDefault="004E0857">
      <w:pPr>
        <w:pStyle w:val="af5"/>
        <w:numPr>
          <w:ilvl w:val="0"/>
          <w:numId w:val="37"/>
        </w:numPr>
      </w:pPr>
      <w:r>
        <w:rPr>
          <w:rFonts w:hint="eastAsia"/>
        </w:rPr>
        <w:t>堆垛机行走或升降运行时；</w:t>
      </w:r>
    </w:p>
    <w:p w:rsidR="00BC4532" w:rsidRDefault="004E0857">
      <w:pPr>
        <w:pStyle w:val="af5"/>
        <w:numPr>
          <w:ilvl w:val="0"/>
          <w:numId w:val="37"/>
        </w:numPr>
      </w:pPr>
      <w:r>
        <w:rPr>
          <w:rFonts w:hint="eastAsia"/>
        </w:rPr>
        <w:t>堆垛机定位未达到设定的精度范围；</w:t>
      </w:r>
    </w:p>
    <w:p w:rsidR="00BC4532" w:rsidRDefault="004E0857">
      <w:pPr>
        <w:pStyle w:val="af5"/>
        <w:numPr>
          <w:ilvl w:val="0"/>
          <w:numId w:val="37"/>
        </w:numPr>
      </w:pPr>
      <w:r>
        <w:rPr>
          <w:rFonts w:hint="eastAsia"/>
        </w:rPr>
        <w:t>堆垛机进行制动开关动作。</w:t>
      </w:r>
    </w:p>
    <w:p w:rsidR="00BC4532" w:rsidRDefault="00BC4532">
      <w:pPr>
        <w:pStyle w:val="af5"/>
        <w:numPr>
          <w:ilvl w:val="0"/>
          <w:numId w:val="37"/>
        </w:numPr>
        <w:sectPr w:rsidR="00BC4532">
          <w:pgSz w:w="11906" w:h="16838"/>
          <w:pgMar w:top="1928" w:right="1134" w:bottom="1134" w:left="1134" w:header="1418" w:footer="1134" w:gutter="284"/>
          <w:pgNumType w:start="1"/>
          <w:cols w:space="425"/>
          <w:formProt w:val="0"/>
          <w:docGrid w:type="lines" w:linePitch="312"/>
        </w:sectPr>
      </w:pPr>
    </w:p>
    <w:p w:rsidR="00BC4532" w:rsidRDefault="00BC4532">
      <w:pPr>
        <w:pStyle w:val="af8"/>
        <w:rPr>
          <w:vanish w:val="0"/>
        </w:rPr>
      </w:pPr>
      <w:bookmarkStart w:id="212" w:name="BookMark5"/>
      <w:bookmarkEnd w:id="19"/>
    </w:p>
    <w:p w:rsidR="00BC4532" w:rsidRDefault="00BC4532">
      <w:pPr>
        <w:pStyle w:val="afe"/>
        <w:rPr>
          <w:vanish w:val="0"/>
        </w:rPr>
      </w:pPr>
    </w:p>
    <w:p w:rsidR="00BC4532" w:rsidRDefault="004E0857">
      <w:pPr>
        <w:pStyle w:val="aff3"/>
        <w:spacing w:after="156"/>
      </w:pPr>
      <w:r>
        <w:br/>
      </w:r>
      <w:bookmarkStart w:id="213" w:name="_Toc186205409"/>
      <w:r>
        <w:rPr>
          <w:rFonts w:hint="eastAsia"/>
        </w:rPr>
        <w:t>（资料性）</w:t>
      </w:r>
      <w:r>
        <w:br/>
      </w:r>
      <w:r>
        <w:rPr>
          <w:rFonts w:hint="eastAsia"/>
        </w:rPr>
        <w:t>仓储系统人员技能要求</w:t>
      </w:r>
      <w:bookmarkEnd w:id="213"/>
    </w:p>
    <w:p w:rsidR="00BC4532" w:rsidRDefault="004E0857">
      <w:pPr>
        <w:pStyle w:val="affffffffff1"/>
      </w:pPr>
      <w:r>
        <w:rPr>
          <w:rFonts w:hint="eastAsia"/>
        </w:rPr>
        <w:t>仓储系统人员具备的技能包括但不限于下表的内容。</w:t>
      </w:r>
    </w:p>
    <w:p w:rsidR="00BC4532" w:rsidRDefault="004E0857">
      <w:pPr>
        <w:pStyle w:val="aff"/>
        <w:spacing w:before="156" w:after="156"/>
      </w:pPr>
      <w:bookmarkStart w:id="214" w:name="_Toc186205414"/>
      <w:r>
        <w:rPr>
          <w:rFonts w:hint="eastAsia"/>
        </w:rPr>
        <w:t>仓储系统人员技能要求</w:t>
      </w:r>
      <w:bookmarkEnd w:id="214"/>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1556"/>
        <w:gridCol w:w="1556"/>
        <w:gridCol w:w="1556"/>
        <w:gridCol w:w="1555"/>
        <w:gridCol w:w="1556"/>
        <w:gridCol w:w="1556"/>
      </w:tblGrid>
      <w:tr w:rsidR="00BC4532">
        <w:trPr>
          <w:trHeight w:val="120"/>
          <w:tblHeader/>
          <w:jc w:val="center"/>
        </w:trPr>
        <w:tc>
          <w:tcPr>
            <w:tcW w:w="1556" w:type="dxa"/>
            <w:vMerge w:val="restart"/>
            <w:tcBorders>
              <w:top w:val="single" w:sz="8" w:space="0" w:color="auto"/>
            </w:tcBorders>
            <w:shd w:val="clear" w:color="auto" w:fill="auto"/>
            <w:vAlign w:val="center"/>
          </w:tcPr>
          <w:p w:rsidR="00BC4532" w:rsidRDefault="004E0857">
            <w:pPr>
              <w:pStyle w:val="afffffffff2"/>
            </w:pPr>
            <w:r>
              <w:rPr>
                <w:rFonts w:hint="eastAsia"/>
              </w:rPr>
              <w:t>人员类型</w:t>
            </w:r>
          </w:p>
        </w:tc>
        <w:tc>
          <w:tcPr>
            <w:tcW w:w="7778" w:type="dxa"/>
            <w:gridSpan w:val="5"/>
            <w:tcBorders>
              <w:top w:val="single" w:sz="8" w:space="0" w:color="auto"/>
              <w:bottom w:val="single" w:sz="8" w:space="0" w:color="auto"/>
            </w:tcBorders>
            <w:shd w:val="clear" w:color="auto" w:fill="auto"/>
            <w:vAlign w:val="center"/>
          </w:tcPr>
          <w:p w:rsidR="00BC4532" w:rsidRDefault="004E0857">
            <w:pPr>
              <w:pStyle w:val="afffffffff2"/>
            </w:pPr>
            <w:r>
              <w:rPr>
                <w:rFonts w:hint="eastAsia"/>
              </w:rPr>
              <w:t>技能要求</w:t>
            </w:r>
          </w:p>
        </w:tc>
      </w:tr>
      <w:tr w:rsidR="00BC4532">
        <w:trPr>
          <w:trHeight w:val="120"/>
          <w:tblHeader/>
          <w:jc w:val="center"/>
        </w:trPr>
        <w:tc>
          <w:tcPr>
            <w:tcW w:w="1556" w:type="dxa"/>
            <w:vMerge/>
            <w:tcBorders>
              <w:bottom w:val="single" w:sz="8" w:space="0" w:color="auto"/>
            </w:tcBorders>
            <w:shd w:val="clear" w:color="auto" w:fill="auto"/>
            <w:vAlign w:val="center"/>
          </w:tcPr>
          <w:p w:rsidR="00BC4532" w:rsidRDefault="00BC4532">
            <w:pPr>
              <w:pStyle w:val="afffffffff2"/>
            </w:pPr>
          </w:p>
        </w:tc>
        <w:tc>
          <w:tcPr>
            <w:tcW w:w="1555" w:type="dxa"/>
            <w:tcBorders>
              <w:top w:val="single" w:sz="8" w:space="0" w:color="auto"/>
              <w:bottom w:val="single" w:sz="8" w:space="0" w:color="auto"/>
            </w:tcBorders>
            <w:shd w:val="clear" w:color="auto" w:fill="auto"/>
            <w:vAlign w:val="center"/>
          </w:tcPr>
          <w:p w:rsidR="00BC4532" w:rsidRDefault="004E0857">
            <w:pPr>
              <w:pStyle w:val="afffffffff2"/>
            </w:pPr>
            <w:r>
              <w:rPr>
                <w:rFonts w:hint="eastAsia"/>
              </w:rPr>
              <w:t>掌握设备工作原理</w:t>
            </w:r>
          </w:p>
        </w:tc>
        <w:tc>
          <w:tcPr>
            <w:tcW w:w="1556" w:type="dxa"/>
            <w:tcBorders>
              <w:top w:val="single" w:sz="8" w:space="0" w:color="auto"/>
              <w:bottom w:val="single" w:sz="8" w:space="0" w:color="auto"/>
            </w:tcBorders>
            <w:shd w:val="clear" w:color="auto" w:fill="auto"/>
            <w:vAlign w:val="center"/>
          </w:tcPr>
          <w:p w:rsidR="00BC4532" w:rsidRDefault="004E0857">
            <w:pPr>
              <w:pStyle w:val="afffffffff2"/>
            </w:pPr>
            <w:r>
              <w:rPr>
                <w:rFonts w:hint="eastAsia"/>
              </w:rPr>
              <w:t>掌握设备操作要求</w:t>
            </w:r>
          </w:p>
        </w:tc>
        <w:tc>
          <w:tcPr>
            <w:tcW w:w="1555" w:type="dxa"/>
            <w:tcBorders>
              <w:top w:val="single" w:sz="8" w:space="0" w:color="auto"/>
              <w:bottom w:val="single" w:sz="8" w:space="0" w:color="auto"/>
            </w:tcBorders>
            <w:shd w:val="clear" w:color="auto" w:fill="auto"/>
            <w:vAlign w:val="center"/>
          </w:tcPr>
          <w:p w:rsidR="00BC4532" w:rsidRDefault="004E0857">
            <w:pPr>
              <w:pStyle w:val="afffffffff2"/>
            </w:pPr>
            <w:r>
              <w:rPr>
                <w:rFonts w:hint="eastAsia"/>
              </w:rPr>
              <w:t>掌握系统运行逻辑</w:t>
            </w:r>
          </w:p>
        </w:tc>
        <w:tc>
          <w:tcPr>
            <w:tcW w:w="1556" w:type="dxa"/>
            <w:tcBorders>
              <w:top w:val="single" w:sz="8" w:space="0" w:color="auto"/>
              <w:bottom w:val="single" w:sz="8" w:space="0" w:color="auto"/>
            </w:tcBorders>
            <w:shd w:val="clear" w:color="auto" w:fill="auto"/>
            <w:vAlign w:val="center"/>
          </w:tcPr>
          <w:p w:rsidR="00BC4532" w:rsidRDefault="004E0857">
            <w:pPr>
              <w:pStyle w:val="afffffffff2"/>
            </w:pPr>
            <w:r>
              <w:rPr>
                <w:rFonts w:hint="eastAsia"/>
              </w:rPr>
              <w:t>掌握系统操作要求</w:t>
            </w:r>
          </w:p>
        </w:tc>
        <w:tc>
          <w:tcPr>
            <w:tcW w:w="1556" w:type="dxa"/>
            <w:tcBorders>
              <w:top w:val="single" w:sz="8" w:space="0" w:color="auto"/>
              <w:bottom w:val="single" w:sz="8" w:space="0" w:color="auto"/>
            </w:tcBorders>
            <w:shd w:val="clear" w:color="auto" w:fill="auto"/>
            <w:vAlign w:val="center"/>
          </w:tcPr>
          <w:p w:rsidR="00BC4532" w:rsidRDefault="004E0857">
            <w:pPr>
              <w:pStyle w:val="afffffffff2"/>
            </w:pPr>
            <w:r>
              <w:rPr>
                <w:rFonts w:hint="eastAsia"/>
              </w:rPr>
              <w:t>掌握设备运</w:t>
            </w:r>
            <w:proofErr w:type="gramStart"/>
            <w:r>
              <w:rPr>
                <w:rFonts w:hint="eastAsia"/>
              </w:rPr>
              <w:t>维技术</w:t>
            </w:r>
            <w:proofErr w:type="gramEnd"/>
          </w:p>
        </w:tc>
      </w:tr>
      <w:tr w:rsidR="00BC4532">
        <w:trPr>
          <w:jc w:val="center"/>
        </w:trPr>
        <w:tc>
          <w:tcPr>
            <w:tcW w:w="1556" w:type="dxa"/>
            <w:tcBorders>
              <w:top w:val="single" w:sz="8" w:space="0" w:color="auto"/>
            </w:tcBorders>
            <w:shd w:val="clear" w:color="auto" w:fill="auto"/>
            <w:vAlign w:val="center"/>
          </w:tcPr>
          <w:p w:rsidR="00BC4532" w:rsidRDefault="004E0857">
            <w:pPr>
              <w:pStyle w:val="afffffffff2"/>
            </w:pPr>
            <w:r>
              <w:rPr>
                <w:rFonts w:hint="eastAsia"/>
              </w:rPr>
              <w:t>仓储操作人员</w:t>
            </w:r>
          </w:p>
        </w:tc>
        <w:tc>
          <w:tcPr>
            <w:tcW w:w="1556" w:type="dxa"/>
            <w:tcBorders>
              <w:top w:val="single" w:sz="8" w:space="0" w:color="auto"/>
            </w:tcBorders>
            <w:shd w:val="clear" w:color="auto" w:fill="auto"/>
            <w:vAlign w:val="center"/>
          </w:tcPr>
          <w:p w:rsidR="00BC4532" w:rsidRDefault="004E0857">
            <w:pPr>
              <w:pStyle w:val="afffffffff2"/>
            </w:pPr>
            <w:r>
              <w:rPr>
                <w:rFonts w:hint="eastAsia"/>
              </w:rPr>
              <w:t>-</w:t>
            </w:r>
          </w:p>
        </w:tc>
        <w:tc>
          <w:tcPr>
            <w:tcW w:w="1555" w:type="dxa"/>
            <w:tcBorders>
              <w:top w:val="single" w:sz="8" w:space="0" w:color="auto"/>
            </w:tcBorders>
            <w:shd w:val="clear" w:color="auto" w:fill="auto"/>
            <w:vAlign w:val="center"/>
          </w:tcPr>
          <w:p w:rsidR="00BC4532" w:rsidRDefault="004E0857">
            <w:pPr>
              <w:pStyle w:val="afffffffff2"/>
            </w:pPr>
            <w:r>
              <w:rPr>
                <w:rFonts w:hint="eastAsia"/>
              </w:rPr>
              <w:t>√</w:t>
            </w:r>
          </w:p>
        </w:tc>
        <w:tc>
          <w:tcPr>
            <w:tcW w:w="1555" w:type="dxa"/>
            <w:tcBorders>
              <w:top w:val="single" w:sz="8" w:space="0" w:color="auto"/>
            </w:tcBorders>
            <w:shd w:val="clear" w:color="auto" w:fill="auto"/>
            <w:vAlign w:val="center"/>
          </w:tcPr>
          <w:p w:rsidR="00BC4532" w:rsidRDefault="004E0857">
            <w:pPr>
              <w:pStyle w:val="afffffffff2"/>
            </w:pPr>
            <w:r>
              <w:rPr>
                <w:rFonts w:hint="eastAsia"/>
              </w:rPr>
              <w:t>√</w:t>
            </w:r>
          </w:p>
        </w:tc>
        <w:tc>
          <w:tcPr>
            <w:tcW w:w="1556" w:type="dxa"/>
            <w:tcBorders>
              <w:top w:val="single" w:sz="8" w:space="0" w:color="auto"/>
            </w:tcBorders>
            <w:shd w:val="clear" w:color="auto" w:fill="auto"/>
            <w:vAlign w:val="center"/>
          </w:tcPr>
          <w:p w:rsidR="00BC4532" w:rsidRDefault="004E0857">
            <w:pPr>
              <w:pStyle w:val="afffffffff2"/>
            </w:pPr>
            <w:r>
              <w:rPr>
                <w:rFonts w:hint="eastAsia"/>
              </w:rPr>
              <w:t>√</w:t>
            </w:r>
          </w:p>
        </w:tc>
        <w:tc>
          <w:tcPr>
            <w:tcW w:w="1556" w:type="dxa"/>
            <w:tcBorders>
              <w:top w:val="single" w:sz="8" w:space="0" w:color="auto"/>
            </w:tcBorders>
            <w:shd w:val="clear" w:color="auto" w:fill="auto"/>
            <w:vAlign w:val="center"/>
          </w:tcPr>
          <w:p w:rsidR="00BC4532" w:rsidRDefault="004E0857">
            <w:pPr>
              <w:pStyle w:val="afffffffff2"/>
            </w:pPr>
            <w:r>
              <w:rPr>
                <w:rFonts w:hint="eastAsia"/>
              </w:rPr>
              <w:t>-</w:t>
            </w:r>
          </w:p>
        </w:tc>
      </w:tr>
      <w:tr w:rsidR="00BC4532">
        <w:trPr>
          <w:jc w:val="center"/>
        </w:trPr>
        <w:tc>
          <w:tcPr>
            <w:tcW w:w="1556" w:type="dxa"/>
            <w:shd w:val="clear" w:color="auto" w:fill="auto"/>
            <w:vAlign w:val="center"/>
          </w:tcPr>
          <w:p w:rsidR="00BC4532" w:rsidRDefault="004E0857">
            <w:pPr>
              <w:pStyle w:val="afffffffff2"/>
            </w:pPr>
            <w:r>
              <w:rPr>
                <w:rFonts w:hint="eastAsia"/>
              </w:rPr>
              <w:t>系统管理人员</w:t>
            </w:r>
          </w:p>
        </w:tc>
        <w:tc>
          <w:tcPr>
            <w:tcW w:w="1556" w:type="dxa"/>
            <w:shd w:val="clear" w:color="auto" w:fill="auto"/>
            <w:vAlign w:val="center"/>
          </w:tcPr>
          <w:p w:rsidR="00BC4532" w:rsidRDefault="004E0857">
            <w:pPr>
              <w:pStyle w:val="afffffffff2"/>
            </w:pPr>
            <w:r>
              <w:rPr>
                <w:rFonts w:hint="eastAsia"/>
              </w:rPr>
              <w:t>-</w:t>
            </w:r>
          </w:p>
        </w:tc>
        <w:tc>
          <w:tcPr>
            <w:tcW w:w="1555" w:type="dxa"/>
            <w:shd w:val="clear" w:color="auto" w:fill="auto"/>
            <w:vAlign w:val="center"/>
          </w:tcPr>
          <w:p w:rsidR="00BC4532" w:rsidRDefault="004E0857">
            <w:pPr>
              <w:pStyle w:val="afffffffff2"/>
            </w:pPr>
            <w:r>
              <w:rPr>
                <w:rFonts w:hint="eastAsia"/>
              </w:rPr>
              <w:t>√</w:t>
            </w:r>
          </w:p>
        </w:tc>
        <w:tc>
          <w:tcPr>
            <w:tcW w:w="1555" w:type="dxa"/>
            <w:shd w:val="clear" w:color="auto" w:fill="auto"/>
            <w:vAlign w:val="center"/>
          </w:tcPr>
          <w:p w:rsidR="00BC4532" w:rsidRDefault="004E0857">
            <w:pPr>
              <w:pStyle w:val="afffffffff2"/>
            </w:pPr>
            <w:r>
              <w:rPr>
                <w:rFonts w:hint="eastAsia"/>
              </w:rPr>
              <w:t>-</w:t>
            </w:r>
          </w:p>
        </w:tc>
        <w:tc>
          <w:tcPr>
            <w:tcW w:w="1556" w:type="dxa"/>
            <w:shd w:val="clear" w:color="auto" w:fill="auto"/>
            <w:vAlign w:val="center"/>
          </w:tcPr>
          <w:p w:rsidR="00BC4532" w:rsidRDefault="004E0857">
            <w:pPr>
              <w:pStyle w:val="afffffffff2"/>
            </w:pPr>
            <w:r>
              <w:rPr>
                <w:rFonts w:hint="eastAsia"/>
              </w:rPr>
              <w:t>√</w:t>
            </w:r>
          </w:p>
        </w:tc>
        <w:tc>
          <w:tcPr>
            <w:tcW w:w="1556" w:type="dxa"/>
            <w:shd w:val="clear" w:color="auto" w:fill="auto"/>
            <w:vAlign w:val="center"/>
          </w:tcPr>
          <w:p w:rsidR="00BC4532" w:rsidRDefault="004E0857">
            <w:pPr>
              <w:pStyle w:val="afffffffff2"/>
            </w:pPr>
            <w:r>
              <w:rPr>
                <w:rFonts w:hint="eastAsia"/>
              </w:rPr>
              <w:t>-</w:t>
            </w:r>
          </w:p>
        </w:tc>
      </w:tr>
      <w:tr w:rsidR="00BC4532">
        <w:trPr>
          <w:jc w:val="center"/>
        </w:trPr>
        <w:tc>
          <w:tcPr>
            <w:tcW w:w="1556" w:type="dxa"/>
            <w:shd w:val="clear" w:color="auto" w:fill="auto"/>
            <w:vAlign w:val="center"/>
          </w:tcPr>
          <w:p w:rsidR="00BC4532" w:rsidRDefault="004E0857">
            <w:pPr>
              <w:pStyle w:val="afffffffff2"/>
            </w:pPr>
            <w:r>
              <w:rPr>
                <w:rFonts w:hint="eastAsia"/>
              </w:rPr>
              <w:t>系统操作人员</w:t>
            </w:r>
          </w:p>
        </w:tc>
        <w:tc>
          <w:tcPr>
            <w:tcW w:w="1556" w:type="dxa"/>
            <w:shd w:val="clear" w:color="auto" w:fill="auto"/>
            <w:vAlign w:val="center"/>
          </w:tcPr>
          <w:p w:rsidR="00BC4532" w:rsidRDefault="004E0857">
            <w:pPr>
              <w:pStyle w:val="afffffffff2"/>
            </w:pPr>
            <w:r>
              <w:rPr>
                <w:rFonts w:hint="eastAsia"/>
              </w:rPr>
              <w:t>√</w:t>
            </w:r>
          </w:p>
        </w:tc>
        <w:tc>
          <w:tcPr>
            <w:tcW w:w="1555" w:type="dxa"/>
            <w:shd w:val="clear" w:color="auto" w:fill="auto"/>
            <w:vAlign w:val="center"/>
          </w:tcPr>
          <w:p w:rsidR="00BC4532" w:rsidRDefault="004E0857">
            <w:pPr>
              <w:pStyle w:val="afffffffff2"/>
            </w:pPr>
            <w:r>
              <w:rPr>
                <w:rFonts w:hint="eastAsia"/>
              </w:rPr>
              <w:t>-</w:t>
            </w:r>
          </w:p>
        </w:tc>
        <w:tc>
          <w:tcPr>
            <w:tcW w:w="1555" w:type="dxa"/>
            <w:shd w:val="clear" w:color="auto" w:fill="auto"/>
            <w:vAlign w:val="center"/>
          </w:tcPr>
          <w:p w:rsidR="00BC4532" w:rsidRDefault="004E0857">
            <w:pPr>
              <w:pStyle w:val="afffffffff2"/>
            </w:pPr>
            <w:r>
              <w:rPr>
                <w:rFonts w:hint="eastAsia"/>
              </w:rPr>
              <w:t>√</w:t>
            </w:r>
          </w:p>
        </w:tc>
        <w:tc>
          <w:tcPr>
            <w:tcW w:w="1556" w:type="dxa"/>
            <w:shd w:val="clear" w:color="auto" w:fill="auto"/>
            <w:vAlign w:val="center"/>
          </w:tcPr>
          <w:p w:rsidR="00BC4532" w:rsidRDefault="004E0857">
            <w:pPr>
              <w:pStyle w:val="afffffffff2"/>
            </w:pPr>
            <w:r>
              <w:rPr>
                <w:rFonts w:hint="eastAsia"/>
              </w:rPr>
              <w:t>√</w:t>
            </w:r>
          </w:p>
        </w:tc>
        <w:tc>
          <w:tcPr>
            <w:tcW w:w="1556" w:type="dxa"/>
            <w:shd w:val="clear" w:color="auto" w:fill="auto"/>
            <w:vAlign w:val="center"/>
          </w:tcPr>
          <w:p w:rsidR="00BC4532" w:rsidRDefault="004E0857">
            <w:pPr>
              <w:pStyle w:val="afffffffff2"/>
            </w:pPr>
            <w:r>
              <w:rPr>
                <w:rFonts w:hint="eastAsia"/>
              </w:rPr>
              <w:t>-</w:t>
            </w:r>
          </w:p>
        </w:tc>
      </w:tr>
      <w:tr w:rsidR="00BC4532">
        <w:trPr>
          <w:jc w:val="center"/>
        </w:trPr>
        <w:tc>
          <w:tcPr>
            <w:tcW w:w="1556" w:type="dxa"/>
            <w:shd w:val="clear" w:color="auto" w:fill="auto"/>
            <w:vAlign w:val="center"/>
          </w:tcPr>
          <w:p w:rsidR="00BC4532" w:rsidRDefault="004E0857">
            <w:pPr>
              <w:pStyle w:val="afffffffff2"/>
            </w:pPr>
            <w:r>
              <w:rPr>
                <w:rFonts w:hint="eastAsia"/>
              </w:rPr>
              <w:t>设备运</w:t>
            </w:r>
            <w:proofErr w:type="gramStart"/>
            <w:r>
              <w:rPr>
                <w:rFonts w:hint="eastAsia"/>
              </w:rPr>
              <w:t>维管理</w:t>
            </w:r>
            <w:proofErr w:type="gramEnd"/>
            <w:r>
              <w:rPr>
                <w:rFonts w:hint="eastAsia"/>
              </w:rPr>
              <w:t>人员</w:t>
            </w:r>
          </w:p>
        </w:tc>
        <w:tc>
          <w:tcPr>
            <w:tcW w:w="1556" w:type="dxa"/>
            <w:shd w:val="clear" w:color="auto" w:fill="auto"/>
            <w:vAlign w:val="center"/>
          </w:tcPr>
          <w:p w:rsidR="00BC4532" w:rsidRDefault="004E0857">
            <w:pPr>
              <w:pStyle w:val="afffffffff2"/>
            </w:pPr>
            <w:r>
              <w:rPr>
                <w:rFonts w:hint="eastAsia"/>
              </w:rPr>
              <w:t>-</w:t>
            </w:r>
          </w:p>
        </w:tc>
        <w:tc>
          <w:tcPr>
            <w:tcW w:w="1555" w:type="dxa"/>
            <w:shd w:val="clear" w:color="auto" w:fill="auto"/>
            <w:vAlign w:val="center"/>
          </w:tcPr>
          <w:p w:rsidR="00BC4532" w:rsidRDefault="004E0857">
            <w:pPr>
              <w:pStyle w:val="afffffffff2"/>
            </w:pPr>
            <w:r>
              <w:rPr>
                <w:rFonts w:hint="eastAsia"/>
              </w:rPr>
              <w:t>-</w:t>
            </w:r>
          </w:p>
        </w:tc>
        <w:tc>
          <w:tcPr>
            <w:tcW w:w="1555" w:type="dxa"/>
            <w:shd w:val="clear" w:color="auto" w:fill="auto"/>
            <w:vAlign w:val="center"/>
          </w:tcPr>
          <w:p w:rsidR="00BC4532" w:rsidRDefault="004E0857">
            <w:pPr>
              <w:pStyle w:val="afffffffff2"/>
            </w:pPr>
            <w:r>
              <w:rPr>
                <w:rFonts w:hint="eastAsia"/>
              </w:rPr>
              <w:t>√</w:t>
            </w:r>
          </w:p>
        </w:tc>
        <w:tc>
          <w:tcPr>
            <w:tcW w:w="1556" w:type="dxa"/>
            <w:shd w:val="clear" w:color="auto" w:fill="auto"/>
            <w:vAlign w:val="center"/>
          </w:tcPr>
          <w:p w:rsidR="00BC4532" w:rsidRDefault="004E0857">
            <w:pPr>
              <w:pStyle w:val="afffffffff2"/>
            </w:pPr>
            <w:r>
              <w:rPr>
                <w:rFonts w:hint="eastAsia"/>
              </w:rPr>
              <w:t>√</w:t>
            </w:r>
          </w:p>
        </w:tc>
        <w:tc>
          <w:tcPr>
            <w:tcW w:w="1556" w:type="dxa"/>
            <w:shd w:val="clear" w:color="auto" w:fill="auto"/>
            <w:vAlign w:val="center"/>
          </w:tcPr>
          <w:p w:rsidR="00BC4532" w:rsidRDefault="004E0857">
            <w:pPr>
              <w:pStyle w:val="afffffffff2"/>
            </w:pPr>
            <w:r>
              <w:rPr>
                <w:rFonts w:hint="eastAsia"/>
              </w:rPr>
              <w:t>-</w:t>
            </w:r>
          </w:p>
        </w:tc>
      </w:tr>
      <w:tr w:rsidR="00BC4532">
        <w:trPr>
          <w:jc w:val="center"/>
        </w:trPr>
        <w:tc>
          <w:tcPr>
            <w:tcW w:w="1556" w:type="dxa"/>
            <w:tcBorders>
              <w:bottom w:val="single" w:sz="8" w:space="0" w:color="auto"/>
            </w:tcBorders>
            <w:shd w:val="clear" w:color="auto" w:fill="auto"/>
            <w:vAlign w:val="center"/>
          </w:tcPr>
          <w:p w:rsidR="00BC4532" w:rsidRDefault="004E0857">
            <w:pPr>
              <w:pStyle w:val="afffffffff2"/>
            </w:pPr>
            <w:r>
              <w:rPr>
                <w:rFonts w:hint="eastAsia"/>
              </w:rPr>
              <w:t>设备运</w:t>
            </w:r>
            <w:proofErr w:type="gramStart"/>
            <w:r>
              <w:rPr>
                <w:rFonts w:hint="eastAsia"/>
              </w:rPr>
              <w:t>维操作</w:t>
            </w:r>
            <w:proofErr w:type="gramEnd"/>
            <w:r>
              <w:rPr>
                <w:rFonts w:hint="eastAsia"/>
              </w:rPr>
              <w:t>人员</w:t>
            </w:r>
          </w:p>
        </w:tc>
        <w:tc>
          <w:tcPr>
            <w:tcW w:w="1556" w:type="dxa"/>
            <w:tcBorders>
              <w:bottom w:val="single" w:sz="8" w:space="0" w:color="auto"/>
            </w:tcBorders>
            <w:shd w:val="clear" w:color="auto" w:fill="auto"/>
            <w:vAlign w:val="center"/>
          </w:tcPr>
          <w:p w:rsidR="00BC4532" w:rsidRDefault="004E0857">
            <w:pPr>
              <w:pStyle w:val="afffffffff2"/>
            </w:pPr>
            <w:r>
              <w:rPr>
                <w:rFonts w:hint="eastAsia"/>
              </w:rPr>
              <w:t>√</w:t>
            </w:r>
          </w:p>
        </w:tc>
        <w:tc>
          <w:tcPr>
            <w:tcW w:w="1555" w:type="dxa"/>
            <w:tcBorders>
              <w:bottom w:val="single" w:sz="8" w:space="0" w:color="auto"/>
            </w:tcBorders>
            <w:shd w:val="clear" w:color="auto" w:fill="auto"/>
            <w:vAlign w:val="center"/>
          </w:tcPr>
          <w:p w:rsidR="00BC4532" w:rsidRDefault="004E0857">
            <w:pPr>
              <w:pStyle w:val="afffffffff2"/>
            </w:pPr>
            <w:r>
              <w:rPr>
                <w:rFonts w:hint="eastAsia"/>
              </w:rPr>
              <w:t>√</w:t>
            </w:r>
          </w:p>
        </w:tc>
        <w:tc>
          <w:tcPr>
            <w:tcW w:w="1555" w:type="dxa"/>
            <w:tcBorders>
              <w:bottom w:val="single" w:sz="8" w:space="0" w:color="auto"/>
            </w:tcBorders>
            <w:shd w:val="clear" w:color="auto" w:fill="auto"/>
            <w:vAlign w:val="center"/>
          </w:tcPr>
          <w:p w:rsidR="00BC4532" w:rsidRDefault="004E0857">
            <w:pPr>
              <w:pStyle w:val="afffffffff2"/>
            </w:pPr>
            <w:r>
              <w:rPr>
                <w:rFonts w:hint="eastAsia"/>
              </w:rPr>
              <w:t>√</w:t>
            </w:r>
          </w:p>
        </w:tc>
        <w:tc>
          <w:tcPr>
            <w:tcW w:w="1556" w:type="dxa"/>
            <w:tcBorders>
              <w:bottom w:val="single" w:sz="8" w:space="0" w:color="auto"/>
            </w:tcBorders>
            <w:shd w:val="clear" w:color="auto" w:fill="auto"/>
            <w:vAlign w:val="center"/>
          </w:tcPr>
          <w:p w:rsidR="00BC4532" w:rsidRDefault="004E0857">
            <w:pPr>
              <w:pStyle w:val="afffffffff2"/>
            </w:pPr>
            <w:r>
              <w:rPr>
                <w:rFonts w:hint="eastAsia"/>
              </w:rPr>
              <w:t>√</w:t>
            </w:r>
          </w:p>
        </w:tc>
        <w:tc>
          <w:tcPr>
            <w:tcW w:w="1556" w:type="dxa"/>
            <w:tcBorders>
              <w:bottom w:val="single" w:sz="8" w:space="0" w:color="auto"/>
            </w:tcBorders>
            <w:shd w:val="clear" w:color="auto" w:fill="auto"/>
            <w:vAlign w:val="center"/>
          </w:tcPr>
          <w:p w:rsidR="00BC4532" w:rsidRDefault="004E0857">
            <w:pPr>
              <w:pStyle w:val="afffffffff2"/>
            </w:pPr>
            <w:r>
              <w:rPr>
                <w:rFonts w:hint="eastAsia"/>
              </w:rPr>
              <w:t>√</w:t>
            </w:r>
          </w:p>
        </w:tc>
      </w:tr>
      <w:tr w:rsidR="00BC4532">
        <w:trPr>
          <w:jc w:val="center"/>
        </w:trPr>
        <w:tc>
          <w:tcPr>
            <w:tcW w:w="9334" w:type="dxa"/>
            <w:gridSpan w:val="6"/>
            <w:tcBorders>
              <w:top w:val="single" w:sz="8" w:space="0" w:color="auto"/>
              <w:bottom w:val="single" w:sz="8" w:space="0" w:color="auto"/>
            </w:tcBorders>
            <w:shd w:val="clear" w:color="auto" w:fill="auto"/>
            <w:vAlign w:val="center"/>
          </w:tcPr>
          <w:p w:rsidR="00BC4532" w:rsidRDefault="004E0857">
            <w:pPr>
              <w:pStyle w:val="afff2"/>
            </w:pPr>
            <w:r>
              <w:rPr>
                <w:rFonts w:hint="eastAsia"/>
              </w:rPr>
              <w:t>“</w:t>
            </w:r>
            <w:r>
              <w:rPr>
                <w:rFonts w:hint="eastAsia"/>
              </w:rPr>
              <w:t>-</w:t>
            </w:r>
            <w:r>
              <w:rPr>
                <w:rFonts w:hint="eastAsia"/>
              </w:rPr>
              <w:t>”为不要求掌握。</w:t>
            </w:r>
          </w:p>
        </w:tc>
      </w:tr>
    </w:tbl>
    <w:p w:rsidR="00BC4532" w:rsidRDefault="00BC4532">
      <w:pPr>
        <w:pStyle w:val="affffe"/>
        <w:ind w:firstLine="420"/>
      </w:pPr>
    </w:p>
    <w:p w:rsidR="00BC4532" w:rsidRDefault="00BC4532">
      <w:pPr>
        <w:pStyle w:val="affffe"/>
        <w:ind w:firstLine="420"/>
        <w:sectPr w:rsidR="00BC4532">
          <w:pgSz w:w="11906" w:h="16838"/>
          <w:pgMar w:top="1928" w:right="1134" w:bottom="1134" w:left="1134" w:header="1418" w:footer="1134" w:gutter="284"/>
          <w:cols w:space="425"/>
          <w:formProt w:val="0"/>
          <w:docGrid w:type="lines" w:linePitch="312"/>
        </w:sectPr>
      </w:pPr>
    </w:p>
    <w:p w:rsidR="00BC4532" w:rsidRDefault="00BC4532">
      <w:pPr>
        <w:pStyle w:val="af8"/>
        <w:rPr>
          <w:vanish w:val="0"/>
        </w:rPr>
      </w:pPr>
    </w:p>
    <w:p w:rsidR="00BC4532" w:rsidRDefault="00BC4532">
      <w:pPr>
        <w:pStyle w:val="afe"/>
        <w:rPr>
          <w:vanish w:val="0"/>
        </w:rPr>
      </w:pPr>
    </w:p>
    <w:p w:rsidR="00BC4532" w:rsidRDefault="004E0857">
      <w:pPr>
        <w:pStyle w:val="aff3"/>
        <w:spacing w:after="156"/>
      </w:pPr>
      <w:r>
        <w:br/>
      </w:r>
      <w:bookmarkStart w:id="215" w:name="_Toc186205410"/>
      <w:r>
        <w:rPr>
          <w:rFonts w:hint="eastAsia"/>
        </w:rPr>
        <w:t>（资料性）</w:t>
      </w:r>
      <w:r>
        <w:br/>
      </w:r>
      <w:r>
        <w:rPr>
          <w:rFonts w:hint="eastAsia"/>
        </w:rPr>
        <w:t>堆垛机技术参数</w:t>
      </w:r>
      <w:bookmarkEnd w:id="215"/>
    </w:p>
    <w:p w:rsidR="00BC4532" w:rsidRDefault="004E0857">
      <w:pPr>
        <w:pStyle w:val="affffffffff1"/>
      </w:pPr>
      <w:r>
        <w:rPr>
          <w:rFonts w:hint="eastAsia"/>
        </w:rPr>
        <w:t>堆垛机供方可提供有关精度数据和安全性能说明，技术参数包括但不限于下表的内容。</w:t>
      </w:r>
    </w:p>
    <w:p w:rsidR="00BC4532" w:rsidRDefault="004E0857">
      <w:pPr>
        <w:pStyle w:val="aff"/>
        <w:spacing w:before="156" w:after="156"/>
      </w:pPr>
      <w:bookmarkStart w:id="216" w:name="_Toc186205415"/>
      <w:r>
        <w:rPr>
          <w:rFonts w:hint="eastAsia"/>
        </w:rPr>
        <w:t>堆垛机技术参数</w:t>
      </w:r>
      <w:bookmarkEnd w:id="216"/>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3109"/>
        <w:gridCol w:w="6225"/>
      </w:tblGrid>
      <w:tr w:rsidR="00BC4532">
        <w:trPr>
          <w:tblHeader/>
          <w:jc w:val="center"/>
        </w:trPr>
        <w:tc>
          <w:tcPr>
            <w:tcW w:w="3109" w:type="dxa"/>
            <w:tcBorders>
              <w:top w:val="single" w:sz="8" w:space="0" w:color="auto"/>
              <w:bottom w:val="single" w:sz="8" w:space="0" w:color="auto"/>
            </w:tcBorders>
            <w:shd w:val="clear" w:color="auto" w:fill="auto"/>
            <w:vAlign w:val="center"/>
          </w:tcPr>
          <w:p w:rsidR="00BC4532" w:rsidRDefault="004E0857">
            <w:pPr>
              <w:pStyle w:val="afffffffff2"/>
            </w:pPr>
            <w:r>
              <w:rPr>
                <w:rFonts w:hint="eastAsia"/>
              </w:rPr>
              <w:t>序号</w:t>
            </w:r>
          </w:p>
        </w:tc>
        <w:tc>
          <w:tcPr>
            <w:tcW w:w="6225" w:type="dxa"/>
            <w:tcBorders>
              <w:top w:val="single" w:sz="8" w:space="0" w:color="auto"/>
              <w:bottom w:val="single" w:sz="8" w:space="0" w:color="auto"/>
            </w:tcBorders>
            <w:shd w:val="clear" w:color="auto" w:fill="auto"/>
            <w:vAlign w:val="center"/>
          </w:tcPr>
          <w:p w:rsidR="00BC4532" w:rsidRDefault="004E0857">
            <w:pPr>
              <w:pStyle w:val="afffffffff2"/>
            </w:pPr>
            <w:r>
              <w:rPr>
                <w:rFonts w:hint="eastAsia"/>
              </w:rPr>
              <w:t>技术参数</w:t>
            </w:r>
          </w:p>
        </w:tc>
      </w:tr>
      <w:tr w:rsidR="00BC4532">
        <w:trPr>
          <w:jc w:val="center"/>
        </w:trPr>
        <w:tc>
          <w:tcPr>
            <w:tcW w:w="3109" w:type="dxa"/>
            <w:tcBorders>
              <w:top w:val="single" w:sz="8" w:space="0" w:color="auto"/>
            </w:tcBorders>
            <w:shd w:val="clear" w:color="auto" w:fill="auto"/>
            <w:vAlign w:val="center"/>
          </w:tcPr>
          <w:p w:rsidR="00BC4532" w:rsidRDefault="004E0857">
            <w:pPr>
              <w:pStyle w:val="afffffffff2"/>
            </w:pPr>
            <w:r>
              <w:rPr>
                <w:rFonts w:hint="eastAsia"/>
              </w:rPr>
              <w:t>1</w:t>
            </w:r>
          </w:p>
        </w:tc>
        <w:tc>
          <w:tcPr>
            <w:tcW w:w="6225" w:type="dxa"/>
            <w:tcBorders>
              <w:top w:val="single" w:sz="8" w:space="0" w:color="auto"/>
            </w:tcBorders>
            <w:shd w:val="clear" w:color="auto" w:fill="auto"/>
            <w:vAlign w:val="center"/>
          </w:tcPr>
          <w:p w:rsidR="00BC4532" w:rsidRDefault="004E0857">
            <w:pPr>
              <w:pStyle w:val="afffffffff2"/>
            </w:pPr>
            <w:r>
              <w:rPr>
                <w:rFonts w:hint="eastAsia"/>
              </w:rPr>
              <w:t>额定承重量</w:t>
            </w:r>
          </w:p>
        </w:tc>
      </w:tr>
      <w:tr w:rsidR="00BC4532">
        <w:trPr>
          <w:jc w:val="center"/>
        </w:trPr>
        <w:tc>
          <w:tcPr>
            <w:tcW w:w="3109" w:type="dxa"/>
            <w:shd w:val="clear" w:color="auto" w:fill="auto"/>
            <w:vAlign w:val="center"/>
          </w:tcPr>
          <w:p w:rsidR="00BC4532" w:rsidRDefault="004E0857">
            <w:pPr>
              <w:pStyle w:val="afffffffff2"/>
            </w:pPr>
            <w:r>
              <w:rPr>
                <w:rFonts w:hint="eastAsia"/>
              </w:rPr>
              <w:t>2</w:t>
            </w:r>
          </w:p>
        </w:tc>
        <w:tc>
          <w:tcPr>
            <w:tcW w:w="6225" w:type="dxa"/>
            <w:shd w:val="clear" w:color="auto" w:fill="auto"/>
            <w:vAlign w:val="center"/>
          </w:tcPr>
          <w:p w:rsidR="00BC4532" w:rsidRDefault="004E0857">
            <w:pPr>
              <w:pStyle w:val="afffffffff2"/>
            </w:pPr>
            <w:r>
              <w:rPr>
                <w:rFonts w:hint="eastAsia"/>
              </w:rPr>
              <w:t>最大负荷垂直起重速度</w:t>
            </w:r>
          </w:p>
        </w:tc>
      </w:tr>
      <w:tr w:rsidR="00BC4532">
        <w:trPr>
          <w:jc w:val="center"/>
        </w:trPr>
        <w:tc>
          <w:tcPr>
            <w:tcW w:w="3109" w:type="dxa"/>
            <w:shd w:val="clear" w:color="auto" w:fill="auto"/>
            <w:vAlign w:val="center"/>
          </w:tcPr>
          <w:p w:rsidR="00BC4532" w:rsidRDefault="004E0857">
            <w:pPr>
              <w:pStyle w:val="afffffffff2"/>
            </w:pPr>
            <w:r>
              <w:rPr>
                <w:rFonts w:hint="eastAsia"/>
              </w:rPr>
              <w:t>3</w:t>
            </w:r>
          </w:p>
        </w:tc>
        <w:tc>
          <w:tcPr>
            <w:tcW w:w="6225" w:type="dxa"/>
            <w:shd w:val="clear" w:color="auto" w:fill="auto"/>
            <w:vAlign w:val="center"/>
          </w:tcPr>
          <w:p w:rsidR="00BC4532" w:rsidRDefault="004E0857">
            <w:pPr>
              <w:pStyle w:val="afffffffff2"/>
            </w:pPr>
            <w:r>
              <w:rPr>
                <w:rFonts w:hint="eastAsia"/>
              </w:rPr>
              <w:t>最大水平运行速度</w:t>
            </w:r>
          </w:p>
        </w:tc>
      </w:tr>
      <w:tr w:rsidR="00BC4532">
        <w:trPr>
          <w:jc w:val="center"/>
        </w:trPr>
        <w:tc>
          <w:tcPr>
            <w:tcW w:w="3109" w:type="dxa"/>
            <w:shd w:val="clear" w:color="auto" w:fill="auto"/>
            <w:vAlign w:val="center"/>
          </w:tcPr>
          <w:p w:rsidR="00BC4532" w:rsidRDefault="004E0857">
            <w:pPr>
              <w:pStyle w:val="afffffffff2"/>
            </w:pPr>
            <w:r>
              <w:rPr>
                <w:rFonts w:hint="eastAsia"/>
              </w:rPr>
              <w:t>4</w:t>
            </w:r>
          </w:p>
        </w:tc>
        <w:tc>
          <w:tcPr>
            <w:tcW w:w="6225" w:type="dxa"/>
            <w:shd w:val="clear" w:color="auto" w:fill="auto"/>
            <w:vAlign w:val="center"/>
          </w:tcPr>
          <w:p w:rsidR="00BC4532" w:rsidRDefault="004E0857">
            <w:pPr>
              <w:pStyle w:val="afffffffff2"/>
            </w:pPr>
            <w:proofErr w:type="gramStart"/>
            <w:r>
              <w:rPr>
                <w:rFonts w:hint="eastAsia"/>
              </w:rPr>
              <w:t>货叉伸缩</w:t>
            </w:r>
            <w:proofErr w:type="gramEnd"/>
            <w:r>
              <w:rPr>
                <w:rFonts w:hint="eastAsia"/>
              </w:rPr>
              <w:t>最大速度</w:t>
            </w:r>
          </w:p>
        </w:tc>
      </w:tr>
      <w:tr w:rsidR="00BC4532">
        <w:trPr>
          <w:jc w:val="center"/>
        </w:trPr>
        <w:tc>
          <w:tcPr>
            <w:tcW w:w="3109" w:type="dxa"/>
            <w:shd w:val="clear" w:color="auto" w:fill="auto"/>
            <w:vAlign w:val="center"/>
          </w:tcPr>
          <w:p w:rsidR="00BC4532" w:rsidRDefault="004E0857">
            <w:pPr>
              <w:pStyle w:val="afffffffff2"/>
            </w:pPr>
            <w:r>
              <w:rPr>
                <w:rFonts w:hint="eastAsia"/>
              </w:rPr>
              <w:t>5</w:t>
            </w:r>
          </w:p>
        </w:tc>
        <w:tc>
          <w:tcPr>
            <w:tcW w:w="6225" w:type="dxa"/>
            <w:shd w:val="clear" w:color="auto" w:fill="auto"/>
            <w:vAlign w:val="center"/>
          </w:tcPr>
          <w:p w:rsidR="00BC4532" w:rsidRDefault="004E0857">
            <w:pPr>
              <w:pStyle w:val="afffffffff2"/>
            </w:pPr>
            <w:r>
              <w:rPr>
                <w:rFonts w:hint="eastAsia"/>
              </w:rPr>
              <w:t>电力供应方式</w:t>
            </w:r>
          </w:p>
        </w:tc>
      </w:tr>
      <w:tr w:rsidR="00BC4532">
        <w:trPr>
          <w:jc w:val="center"/>
        </w:trPr>
        <w:tc>
          <w:tcPr>
            <w:tcW w:w="3109" w:type="dxa"/>
            <w:shd w:val="clear" w:color="auto" w:fill="auto"/>
            <w:vAlign w:val="center"/>
          </w:tcPr>
          <w:p w:rsidR="00BC4532" w:rsidRDefault="004E0857">
            <w:pPr>
              <w:pStyle w:val="afffffffff2"/>
            </w:pPr>
            <w:r>
              <w:rPr>
                <w:rFonts w:hint="eastAsia"/>
              </w:rPr>
              <w:t>6</w:t>
            </w:r>
          </w:p>
        </w:tc>
        <w:tc>
          <w:tcPr>
            <w:tcW w:w="6225" w:type="dxa"/>
            <w:shd w:val="clear" w:color="auto" w:fill="auto"/>
            <w:vAlign w:val="center"/>
          </w:tcPr>
          <w:p w:rsidR="00BC4532" w:rsidRDefault="004E0857">
            <w:pPr>
              <w:pStyle w:val="afffffffff2"/>
            </w:pPr>
            <w:r>
              <w:rPr>
                <w:rFonts w:hint="eastAsia"/>
              </w:rPr>
              <w:t>通讯方式</w:t>
            </w:r>
          </w:p>
        </w:tc>
      </w:tr>
      <w:tr w:rsidR="00BC4532">
        <w:trPr>
          <w:jc w:val="center"/>
        </w:trPr>
        <w:tc>
          <w:tcPr>
            <w:tcW w:w="3109" w:type="dxa"/>
            <w:shd w:val="clear" w:color="auto" w:fill="auto"/>
            <w:vAlign w:val="center"/>
          </w:tcPr>
          <w:p w:rsidR="00BC4532" w:rsidRDefault="004E0857">
            <w:pPr>
              <w:pStyle w:val="afffffffff2"/>
            </w:pPr>
            <w:r>
              <w:rPr>
                <w:rFonts w:hint="eastAsia"/>
              </w:rPr>
              <w:t>7</w:t>
            </w:r>
          </w:p>
        </w:tc>
        <w:tc>
          <w:tcPr>
            <w:tcW w:w="6225" w:type="dxa"/>
            <w:shd w:val="clear" w:color="auto" w:fill="auto"/>
            <w:vAlign w:val="center"/>
          </w:tcPr>
          <w:p w:rsidR="00BC4532" w:rsidRDefault="004E0857">
            <w:pPr>
              <w:pStyle w:val="afffffffff2"/>
            </w:pPr>
            <w:r>
              <w:rPr>
                <w:rFonts w:hint="eastAsia"/>
              </w:rPr>
              <w:t>操作方式</w:t>
            </w:r>
          </w:p>
        </w:tc>
      </w:tr>
      <w:tr w:rsidR="00BC4532">
        <w:trPr>
          <w:jc w:val="center"/>
        </w:trPr>
        <w:tc>
          <w:tcPr>
            <w:tcW w:w="3109" w:type="dxa"/>
            <w:shd w:val="clear" w:color="auto" w:fill="auto"/>
            <w:vAlign w:val="center"/>
          </w:tcPr>
          <w:p w:rsidR="00BC4532" w:rsidRDefault="004E0857">
            <w:pPr>
              <w:pStyle w:val="afffffffff2"/>
            </w:pPr>
            <w:r>
              <w:rPr>
                <w:rFonts w:hint="eastAsia"/>
              </w:rPr>
              <w:t>8</w:t>
            </w:r>
          </w:p>
        </w:tc>
        <w:tc>
          <w:tcPr>
            <w:tcW w:w="6225" w:type="dxa"/>
            <w:shd w:val="clear" w:color="auto" w:fill="auto"/>
            <w:vAlign w:val="center"/>
          </w:tcPr>
          <w:p w:rsidR="00BC4532" w:rsidRDefault="004E0857">
            <w:pPr>
              <w:pStyle w:val="afffffffff2"/>
            </w:pPr>
            <w:r>
              <w:rPr>
                <w:rFonts w:hint="eastAsia"/>
              </w:rPr>
              <w:t>操作方式权限</w:t>
            </w:r>
          </w:p>
        </w:tc>
      </w:tr>
      <w:tr w:rsidR="00BC4532">
        <w:trPr>
          <w:jc w:val="center"/>
        </w:trPr>
        <w:tc>
          <w:tcPr>
            <w:tcW w:w="3109" w:type="dxa"/>
            <w:shd w:val="clear" w:color="auto" w:fill="auto"/>
            <w:vAlign w:val="center"/>
          </w:tcPr>
          <w:p w:rsidR="00BC4532" w:rsidRDefault="004E0857">
            <w:pPr>
              <w:pStyle w:val="afffffffff2"/>
            </w:pPr>
            <w:r>
              <w:rPr>
                <w:rFonts w:hint="eastAsia"/>
              </w:rPr>
              <w:t>9</w:t>
            </w:r>
          </w:p>
        </w:tc>
        <w:tc>
          <w:tcPr>
            <w:tcW w:w="6225" w:type="dxa"/>
            <w:shd w:val="clear" w:color="auto" w:fill="auto"/>
            <w:vAlign w:val="center"/>
          </w:tcPr>
          <w:p w:rsidR="00BC4532" w:rsidRDefault="004E0857">
            <w:pPr>
              <w:pStyle w:val="afffffffff2"/>
            </w:pPr>
            <w:proofErr w:type="gramStart"/>
            <w:r>
              <w:rPr>
                <w:rFonts w:hint="eastAsia"/>
              </w:rPr>
              <w:t>货叉尺寸</w:t>
            </w:r>
            <w:proofErr w:type="gramEnd"/>
          </w:p>
        </w:tc>
      </w:tr>
      <w:tr w:rsidR="00BC4532">
        <w:trPr>
          <w:jc w:val="center"/>
        </w:trPr>
        <w:tc>
          <w:tcPr>
            <w:tcW w:w="3109" w:type="dxa"/>
            <w:shd w:val="clear" w:color="auto" w:fill="auto"/>
            <w:vAlign w:val="center"/>
          </w:tcPr>
          <w:p w:rsidR="00BC4532" w:rsidRDefault="004E0857">
            <w:pPr>
              <w:pStyle w:val="afffffffff2"/>
            </w:pPr>
            <w:r>
              <w:rPr>
                <w:rFonts w:hint="eastAsia"/>
              </w:rPr>
              <w:t>10</w:t>
            </w:r>
          </w:p>
        </w:tc>
        <w:tc>
          <w:tcPr>
            <w:tcW w:w="6225" w:type="dxa"/>
            <w:shd w:val="clear" w:color="auto" w:fill="auto"/>
            <w:vAlign w:val="center"/>
          </w:tcPr>
          <w:p w:rsidR="00BC4532" w:rsidRDefault="004E0857">
            <w:pPr>
              <w:pStyle w:val="afffffffff2"/>
            </w:pPr>
            <w:proofErr w:type="gramStart"/>
            <w:r>
              <w:rPr>
                <w:rFonts w:hint="eastAsia"/>
              </w:rPr>
              <w:t>认址方式</w:t>
            </w:r>
            <w:proofErr w:type="gramEnd"/>
          </w:p>
        </w:tc>
      </w:tr>
      <w:tr w:rsidR="00BC4532">
        <w:trPr>
          <w:jc w:val="center"/>
        </w:trPr>
        <w:tc>
          <w:tcPr>
            <w:tcW w:w="3109" w:type="dxa"/>
            <w:shd w:val="clear" w:color="auto" w:fill="auto"/>
            <w:vAlign w:val="center"/>
          </w:tcPr>
          <w:p w:rsidR="00BC4532" w:rsidRDefault="004E0857">
            <w:pPr>
              <w:pStyle w:val="afffffffff2"/>
            </w:pPr>
            <w:r>
              <w:rPr>
                <w:rFonts w:hint="eastAsia"/>
              </w:rPr>
              <w:t>11</w:t>
            </w:r>
          </w:p>
        </w:tc>
        <w:tc>
          <w:tcPr>
            <w:tcW w:w="6225" w:type="dxa"/>
            <w:shd w:val="clear" w:color="auto" w:fill="auto"/>
            <w:vAlign w:val="center"/>
          </w:tcPr>
          <w:p w:rsidR="00BC4532" w:rsidRDefault="004E0857">
            <w:pPr>
              <w:pStyle w:val="afffffffff2"/>
            </w:pPr>
            <w:r>
              <w:rPr>
                <w:rFonts w:hint="eastAsia"/>
              </w:rPr>
              <w:t>堆垛</w:t>
            </w:r>
            <w:proofErr w:type="gramStart"/>
            <w:r>
              <w:rPr>
                <w:rFonts w:hint="eastAsia"/>
              </w:rPr>
              <w:t>机控制</w:t>
            </w:r>
            <w:proofErr w:type="gramEnd"/>
            <w:r>
              <w:rPr>
                <w:rFonts w:hint="eastAsia"/>
              </w:rPr>
              <w:t>形式</w:t>
            </w:r>
          </w:p>
        </w:tc>
      </w:tr>
      <w:tr w:rsidR="00BC4532">
        <w:trPr>
          <w:jc w:val="center"/>
        </w:trPr>
        <w:tc>
          <w:tcPr>
            <w:tcW w:w="3109" w:type="dxa"/>
            <w:shd w:val="clear" w:color="auto" w:fill="auto"/>
            <w:vAlign w:val="center"/>
          </w:tcPr>
          <w:p w:rsidR="00BC4532" w:rsidRDefault="004E0857">
            <w:pPr>
              <w:pStyle w:val="afffffffff2"/>
            </w:pPr>
            <w:r>
              <w:rPr>
                <w:rFonts w:hint="eastAsia"/>
              </w:rPr>
              <w:t>12</w:t>
            </w:r>
          </w:p>
        </w:tc>
        <w:tc>
          <w:tcPr>
            <w:tcW w:w="6225" w:type="dxa"/>
            <w:shd w:val="clear" w:color="auto" w:fill="auto"/>
            <w:vAlign w:val="center"/>
          </w:tcPr>
          <w:p w:rsidR="00BC4532" w:rsidRDefault="004E0857">
            <w:pPr>
              <w:pStyle w:val="afffffffff2"/>
            </w:pPr>
            <w:r>
              <w:rPr>
                <w:rFonts w:hint="eastAsia"/>
              </w:rPr>
              <w:t>三个方向的驱动方式</w:t>
            </w:r>
          </w:p>
        </w:tc>
      </w:tr>
      <w:tr w:rsidR="00BC4532">
        <w:trPr>
          <w:jc w:val="center"/>
        </w:trPr>
        <w:tc>
          <w:tcPr>
            <w:tcW w:w="3109" w:type="dxa"/>
            <w:shd w:val="clear" w:color="auto" w:fill="auto"/>
            <w:vAlign w:val="center"/>
          </w:tcPr>
          <w:p w:rsidR="00BC4532" w:rsidRDefault="004E0857">
            <w:pPr>
              <w:pStyle w:val="afffffffff2"/>
            </w:pPr>
            <w:r>
              <w:rPr>
                <w:rFonts w:hint="eastAsia"/>
              </w:rPr>
              <w:t>13</w:t>
            </w:r>
          </w:p>
        </w:tc>
        <w:tc>
          <w:tcPr>
            <w:tcW w:w="6225" w:type="dxa"/>
            <w:shd w:val="clear" w:color="auto" w:fill="auto"/>
            <w:vAlign w:val="center"/>
          </w:tcPr>
          <w:p w:rsidR="00BC4532" w:rsidRDefault="004E0857">
            <w:pPr>
              <w:pStyle w:val="afffffffff2"/>
            </w:pPr>
            <w:proofErr w:type="gramStart"/>
            <w:r>
              <w:rPr>
                <w:rFonts w:hint="eastAsia"/>
              </w:rPr>
              <w:t>载货台</w:t>
            </w:r>
            <w:proofErr w:type="gramEnd"/>
            <w:r>
              <w:rPr>
                <w:rFonts w:hint="eastAsia"/>
              </w:rPr>
              <w:t>防坠系统</w:t>
            </w:r>
          </w:p>
        </w:tc>
      </w:tr>
      <w:tr w:rsidR="00BC4532">
        <w:trPr>
          <w:jc w:val="center"/>
        </w:trPr>
        <w:tc>
          <w:tcPr>
            <w:tcW w:w="3109" w:type="dxa"/>
            <w:shd w:val="clear" w:color="auto" w:fill="auto"/>
            <w:vAlign w:val="center"/>
          </w:tcPr>
          <w:p w:rsidR="00BC4532" w:rsidRDefault="004E0857">
            <w:pPr>
              <w:pStyle w:val="afffffffff2"/>
            </w:pPr>
            <w:r>
              <w:rPr>
                <w:rFonts w:hint="eastAsia"/>
              </w:rPr>
              <w:t>14</w:t>
            </w:r>
          </w:p>
        </w:tc>
        <w:tc>
          <w:tcPr>
            <w:tcW w:w="6225" w:type="dxa"/>
            <w:shd w:val="clear" w:color="auto" w:fill="auto"/>
            <w:vAlign w:val="center"/>
          </w:tcPr>
          <w:p w:rsidR="00BC4532" w:rsidRDefault="004E0857">
            <w:pPr>
              <w:pStyle w:val="afffffffff2"/>
            </w:pPr>
            <w:r>
              <w:rPr>
                <w:rFonts w:hint="eastAsia"/>
              </w:rPr>
              <w:t>颜色</w:t>
            </w:r>
          </w:p>
        </w:tc>
      </w:tr>
      <w:tr w:rsidR="00BC4532">
        <w:trPr>
          <w:jc w:val="center"/>
        </w:trPr>
        <w:tc>
          <w:tcPr>
            <w:tcW w:w="3109" w:type="dxa"/>
            <w:shd w:val="clear" w:color="auto" w:fill="auto"/>
            <w:vAlign w:val="center"/>
          </w:tcPr>
          <w:p w:rsidR="00BC4532" w:rsidRDefault="004E0857">
            <w:pPr>
              <w:pStyle w:val="afffffffff2"/>
            </w:pPr>
            <w:r>
              <w:rPr>
                <w:rFonts w:hint="eastAsia"/>
              </w:rPr>
              <w:t>15</w:t>
            </w:r>
          </w:p>
        </w:tc>
        <w:tc>
          <w:tcPr>
            <w:tcW w:w="6225" w:type="dxa"/>
            <w:shd w:val="clear" w:color="auto" w:fill="auto"/>
            <w:vAlign w:val="center"/>
          </w:tcPr>
          <w:p w:rsidR="00BC4532" w:rsidRDefault="004E0857">
            <w:pPr>
              <w:pStyle w:val="afffffffff2"/>
            </w:pPr>
            <w:r>
              <w:rPr>
                <w:rFonts w:hint="eastAsia"/>
              </w:rPr>
              <w:t>定位精度</w:t>
            </w:r>
          </w:p>
        </w:tc>
      </w:tr>
      <w:tr w:rsidR="00BC4532">
        <w:trPr>
          <w:jc w:val="center"/>
        </w:trPr>
        <w:tc>
          <w:tcPr>
            <w:tcW w:w="3109" w:type="dxa"/>
            <w:shd w:val="clear" w:color="auto" w:fill="auto"/>
            <w:vAlign w:val="center"/>
          </w:tcPr>
          <w:p w:rsidR="00BC4532" w:rsidRDefault="004E0857">
            <w:pPr>
              <w:pStyle w:val="afffffffff2"/>
            </w:pPr>
            <w:r>
              <w:rPr>
                <w:rFonts w:hint="eastAsia"/>
              </w:rPr>
              <w:t>16</w:t>
            </w:r>
          </w:p>
        </w:tc>
        <w:tc>
          <w:tcPr>
            <w:tcW w:w="6225" w:type="dxa"/>
            <w:shd w:val="clear" w:color="auto" w:fill="auto"/>
            <w:vAlign w:val="center"/>
          </w:tcPr>
          <w:p w:rsidR="00BC4532" w:rsidRDefault="004E0857">
            <w:pPr>
              <w:pStyle w:val="afffffffff2"/>
            </w:pPr>
            <w:r>
              <w:rPr>
                <w:rFonts w:hint="eastAsia"/>
              </w:rPr>
              <w:t>主要国际知名品牌元器件说明</w:t>
            </w:r>
          </w:p>
        </w:tc>
      </w:tr>
    </w:tbl>
    <w:p w:rsidR="00BC4532" w:rsidRDefault="00BC4532">
      <w:pPr>
        <w:pStyle w:val="affffe"/>
        <w:ind w:firstLine="420"/>
      </w:pPr>
    </w:p>
    <w:p w:rsidR="00BC4532" w:rsidRDefault="00BC4532">
      <w:pPr>
        <w:pStyle w:val="affffe"/>
        <w:ind w:firstLine="420"/>
      </w:pPr>
    </w:p>
    <w:p w:rsidR="00BC4532" w:rsidRDefault="00BC4532">
      <w:pPr>
        <w:pStyle w:val="affffe"/>
        <w:ind w:firstLine="420"/>
      </w:pPr>
    </w:p>
    <w:p w:rsidR="00BC4532" w:rsidRDefault="00BC4532">
      <w:pPr>
        <w:pStyle w:val="affffe"/>
        <w:ind w:firstLine="420"/>
      </w:pPr>
    </w:p>
    <w:p w:rsidR="00BC4532" w:rsidRDefault="00BC4532">
      <w:pPr>
        <w:pStyle w:val="affffe"/>
        <w:ind w:firstLine="420"/>
        <w:sectPr w:rsidR="00BC4532">
          <w:pgSz w:w="11906" w:h="16838"/>
          <w:pgMar w:top="1928" w:right="1134" w:bottom="1134" w:left="1134" w:header="1418" w:footer="1134" w:gutter="284"/>
          <w:cols w:space="425"/>
          <w:formProt w:val="0"/>
          <w:docGrid w:type="lines" w:linePitch="312"/>
        </w:sectPr>
      </w:pPr>
    </w:p>
    <w:p w:rsidR="00BC4532" w:rsidRDefault="004E0857">
      <w:pPr>
        <w:pStyle w:val="afffff5"/>
        <w:spacing w:after="156"/>
      </w:pPr>
      <w:bookmarkStart w:id="217" w:name="_Toc182920525"/>
      <w:bookmarkStart w:id="218" w:name="_Toc184743016"/>
      <w:bookmarkStart w:id="219" w:name="_Toc182989406"/>
      <w:bookmarkStart w:id="220" w:name="_Toc182920211"/>
      <w:bookmarkStart w:id="221" w:name="_Toc182998235"/>
      <w:bookmarkStart w:id="222" w:name="_Toc184911043"/>
      <w:bookmarkStart w:id="223" w:name="_Toc186205411"/>
      <w:bookmarkStart w:id="224" w:name="BookMark6"/>
      <w:bookmarkEnd w:id="212"/>
      <w:r>
        <w:rPr>
          <w:rFonts w:hint="eastAsia"/>
          <w:spacing w:val="105"/>
        </w:rPr>
        <w:lastRenderedPageBreak/>
        <w:t>参考文</w:t>
      </w:r>
      <w:r>
        <w:rPr>
          <w:rFonts w:hint="eastAsia"/>
        </w:rPr>
        <w:t>献</w:t>
      </w:r>
      <w:bookmarkEnd w:id="217"/>
      <w:bookmarkEnd w:id="218"/>
      <w:bookmarkEnd w:id="219"/>
      <w:bookmarkEnd w:id="220"/>
      <w:bookmarkEnd w:id="221"/>
      <w:bookmarkEnd w:id="222"/>
      <w:bookmarkEnd w:id="223"/>
    </w:p>
    <w:p w:rsidR="00BC4532" w:rsidRDefault="004E0857">
      <w:pPr>
        <w:pStyle w:val="affffe"/>
        <w:ind w:firstLine="420"/>
      </w:pPr>
      <w:r>
        <w:rPr>
          <w:rFonts w:hint="eastAsia"/>
        </w:rPr>
        <w:t xml:space="preserve">[1] </w:t>
      </w:r>
      <w:r>
        <w:t>GB/T 18768-2002</w:t>
      </w:r>
      <w:r>
        <w:rPr>
          <w:rFonts w:hint="eastAsia"/>
        </w:rPr>
        <w:t xml:space="preserve"> </w:t>
      </w:r>
      <w:r>
        <w:rPr>
          <w:rFonts w:hint="eastAsia"/>
        </w:rPr>
        <w:t>数码仓库应用系统规范</w:t>
      </w:r>
    </w:p>
    <w:p w:rsidR="00282DA3" w:rsidRDefault="004E0857" w:rsidP="003A4EE0">
      <w:pPr>
        <w:pStyle w:val="affffe"/>
        <w:ind w:firstLine="420"/>
      </w:pPr>
      <w:r>
        <w:rPr>
          <w:rFonts w:hint="eastAsia"/>
        </w:rPr>
        <w:t xml:space="preserve">[2] GB/T 41255-2022 </w:t>
      </w:r>
      <w:r>
        <w:rPr>
          <w:rFonts w:hint="eastAsia"/>
        </w:rPr>
        <w:t>智能工厂</w:t>
      </w:r>
      <w:r>
        <w:rPr>
          <w:rFonts w:hint="eastAsia"/>
        </w:rPr>
        <w:t xml:space="preserve"> </w:t>
      </w:r>
      <w:r>
        <w:rPr>
          <w:rFonts w:hint="eastAsia"/>
        </w:rPr>
        <w:t>通用技术要求</w:t>
      </w:r>
    </w:p>
    <w:p w:rsidR="00BC4532" w:rsidRDefault="004E0857">
      <w:pPr>
        <w:pStyle w:val="affffe"/>
        <w:ind w:firstLine="420"/>
      </w:pPr>
      <w:r>
        <w:rPr>
          <w:rFonts w:hint="eastAsia"/>
        </w:rPr>
        <w:t xml:space="preserve">[3] DB32/T </w:t>
      </w:r>
      <w:r>
        <w:rPr>
          <w:rFonts w:hint="eastAsia"/>
        </w:rPr>
        <w:t xml:space="preserve">4080.3-2021 </w:t>
      </w:r>
      <w:r>
        <w:rPr>
          <w:rFonts w:hint="eastAsia"/>
        </w:rPr>
        <w:t>中药智能制造技术规程</w:t>
      </w:r>
      <w:r>
        <w:rPr>
          <w:rFonts w:hint="eastAsia"/>
        </w:rPr>
        <w:t xml:space="preserve"> </w:t>
      </w:r>
      <w:r>
        <w:rPr>
          <w:rFonts w:hint="eastAsia"/>
        </w:rPr>
        <w:t>第</w:t>
      </w:r>
      <w:r>
        <w:rPr>
          <w:rFonts w:hint="eastAsia"/>
        </w:rPr>
        <w:t>3</w:t>
      </w:r>
      <w:r>
        <w:rPr>
          <w:rFonts w:hint="eastAsia"/>
        </w:rPr>
        <w:t>部分：仓储应用系统</w:t>
      </w:r>
    </w:p>
    <w:p w:rsidR="00BC4532" w:rsidRDefault="004E0857">
      <w:pPr>
        <w:pStyle w:val="affffe"/>
        <w:ind w:firstLine="420"/>
      </w:pPr>
      <w:r>
        <w:rPr>
          <w:rFonts w:hint="eastAsia"/>
        </w:rPr>
        <w:t xml:space="preserve">[4] YB_T 4864-2020 </w:t>
      </w:r>
      <w:r>
        <w:rPr>
          <w:rFonts w:hint="eastAsia"/>
        </w:rPr>
        <w:t>钢材仓储管理规范</w:t>
      </w:r>
    </w:p>
    <w:p w:rsidR="00BC4532" w:rsidRDefault="004E0857">
      <w:pPr>
        <w:pStyle w:val="affffe"/>
        <w:ind w:firstLineChars="0" w:firstLine="0"/>
        <w:jc w:val="center"/>
      </w:pPr>
      <w:bookmarkStart w:id="225" w:name="BookMark8"/>
      <w:bookmarkEnd w:id="224"/>
      <w:r>
        <w:rPr>
          <w:noProof/>
        </w:rPr>
        <w:drawing>
          <wp:inline distT="0" distB="0" distL="0" distR="0">
            <wp:extent cx="1485900" cy="317500"/>
            <wp:effectExtent l="0" t="0" r="0" b="6350"/>
            <wp:docPr id="961079974" name="图片 3"/>
            <wp:cNvGraphicFramePr/>
            <a:graphic xmlns:a="http://schemas.openxmlformats.org/drawingml/2006/main">
              <a:graphicData uri="http://schemas.openxmlformats.org/drawingml/2006/picture">
                <pic:pic xmlns:pic="http://schemas.openxmlformats.org/drawingml/2006/picture">
                  <pic:nvPicPr>
                    <pic:cNvPr id="961079974" name="图片 3"/>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485900" cy="317500"/>
                    </a:xfrm>
                    <a:prstGeom prst="rect">
                      <a:avLst/>
                    </a:prstGeom>
                  </pic:spPr>
                </pic:pic>
              </a:graphicData>
            </a:graphic>
          </wp:inline>
        </w:drawing>
      </w:r>
      <w:bookmarkEnd w:id="225"/>
    </w:p>
    <w:sectPr w:rsidR="00BC4532" w:rsidSect="00E30AA0">
      <w:pgSz w:w="11906" w:h="16838"/>
      <w:pgMar w:top="1928" w:right="1134" w:bottom="1134" w:left="1134" w:header="1418" w:footer="1134" w:gutter="284"/>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0857" w:rsidRDefault="004E0857">
      <w:pPr>
        <w:spacing w:line="240" w:lineRule="auto"/>
      </w:pPr>
      <w:r>
        <w:separator/>
      </w:r>
    </w:p>
  </w:endnote>
  <w:endnote w:type="continuationSeparator" w:id="0">
    <w:p w:rsidR="004E0857" w:rsidRDefault="004E085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532" w:rsidRDefault="00E30AA0">
    <w:pPr>
      <w:pStyle w:val="afffc"/>
    </w:pPr>
    <w:r>
      <w:fldChar w:fldCharType="begin"/>
    </w:r>
    <w:r w:rsidR="004E0857">
      <w:instrText>PAGE   \* MERGEFORMAT</w:instrText>
    </w:r>
    <w:r>
      <w:fldChar w:fldCharType="separate"/>
    </w:r>
    <w:r w:rsidR="004E0857">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532" w:rsidRDefault="00BC4532">
    <w:pPr>
      <w:pStyle w:val="afff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532" w:rsidRDefault="00BC4532">
    <w:pPr>
      <w:pStyle w:val="afffc"/>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532" w:rsidRDefault="00E30AA0">
    <w:pPr>
      <w:pStyle w:val="affffb"/>
    </w:pPr>
    <w:r>
      <w:fldChar w:fldCharType="begin"/>
    </w:r>
    <w:r w:rsidR="004E0857">
      <w:instrText>PAGE   \* MERGEFORMAT</w:instrText>
    </w:r>
    <w:r>
      <w:fldChar w:fldCharType="separate"/>
    </w:r>
    <w:r w:rsidR="00F0656B" w:rsidRPr="00F0656B">
      <w:rPr>
        <w:noProof/>
        <w:lang w:val="zh-CN"/>
      </w:rPr>
      <w:t>9</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0857" w:rsidRDefault="004E0857">
      <w:pPr>
        <w:spacing w:line="240" w:lineRule="auto"/>
      </w:pPr>
      <w:r>
        <w:separator/>
      </w:r>
    </w:p>
  </w:footnote>
  <w:footnote w:type="continuationSeparator" w:id="0">
    <w:p w:rsidR="004E0857" w:rsidRDefault="004E0857">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532" w:rsidRDefault="00BC4532">
    <w:pPr>
      <w:pStyle w:val="afff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532" w:rsidRDefault="004E0857">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532" w:rsidRDefault="00BC4532">
    <w:pPr>
      <w:pStyle w:val="afffd"/>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532" w:rsidRDefault="00E30AA0">
    <w:pPr>
      <w:pStyle w:val="afffd"/>
      <w:jc w:val="right"/>
      <w:rPr>
        <w:lang w:val="fr-FR"/>
      </w:rPr>
    </w:pPr>
    <w:fldSimple w:instr=" STYLEREF  标准文件_文件编号  \* MERGEFORMAT ">
      <w:r w:rsidR="004E0857">
        <w:rPr>
          <w:lang w:val="fr-FR"/>
        </w:rPr>
        <w:t>DB 64/TXXXX—XXXX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532" w:rsidRDefault="00E30AA0">
    <w:pPr>
      <w:pStyle w:val="afffff3"/>
    </w:pPr>
    <w:fldSimple w:instr=" STYLEREF  标准文件_文件编号  \* MERGEFORMAT ">
      <w:r w:rsidR="00F0656B">
        <w:rPr>
          <w:noProof/>
        </w:rPr>
        <w:t>T/NXJXXXXX</w:t>
      </w:r>
      <w:r w:rsidR="00F0656B">
        <w:rPr>
          <w:noProof/>
        </w:rPr>
        <w:t>—</w:t>
      </w:r>
      <w:r w:rsidR="00F0656B">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FC944E2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4395"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604A6"/>
    <w:rsid w:val="0000040A"/>
    <w:rsid w:val="00000A94"/>
    <w:rsid w:val="00001972"/>
    <w:rsid w:val="00001D9A"/>
    <w:rsid w:val="000027FC"/>
    <w:rsid w:val="00007B3A"/>
    <w:rsid w:val="000107E0"/>
    <w:rsid w:val="000113B1"/>
    <w:rsid w:val="00011FDE"/>
    <w:rsid w:val="00012FFD"/>
    <w:rsid w:val="00014162"/>
    <w:rsid w:val="00014340"/>
    <w:rsid w:val="00016A9C"/>
    <w:rsid w:val="00020E32"/>
    <w:rsid w:val="00022184"/>
    <w:rsid w:val="00022762"/>
    <w:rsid w:val="000238E0"/>
    <w:rsid w:val="000249DB"/>
    <w:rsid w:val="0002595E"/>
    <w:rsid w:val="00025A23"/>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335"/>
    <w:rsid w:val="00060C2E"/>
    <w:rsid w:val="00061033"/>
    <w:rsid w:val="000619E9"/>
    <w:rsid w:val="000622D4"/>
    <w:rsid w:val="0006357D"/>
    <w:rsid w:val="00066A91"/>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2D34"/>
    <w:rsid w:val="000A3B14"/>
    <w:rsid w:val="000A66CF"/>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D90"/>
    <w:rsid w:val="000D4EB6"/>
    <w:rsid w:val="000D753B"/>
    <w:rsid w:val="000E0444"/>
    <w:rsid w:val="000E4C9E"/>
    <w:rsid w:val="000E6FD7"/>
    <w:rsid w:val="000F06E1"/>
    <w:rsid w:val="000F0E3C"/>
    <w:rsid w:val="000F19D5"/>
    <w:rsid w:val="000F4AEA"/>
    <w:rsid w:val="000F54B9"/>
    <w:rsid w:val="000F58A6"/>
    <w:rsid w:val="000F633F"/>
    <w:rsid w:val="000F67E9"/>
    <w:rsid w:val="0010082C"/>
    <w:rsid w:val="00104926"/>
    <w:rsid w:val="00107625"/>
    <w:rsid w:val="00107F3D"/>
    <w:rsid w:val="00111FA2"/>
    <w:rsid w:val="00113B1E"/>
    <w:rsid w:val="00114202"/>
    <w:rsid w:val="0011711C"/>
    <w:rsid w:val="0012059C"/>
    <w:rsid w:val="00123BC1"/>
    <w:rsid w:val="00124E4F"/>
    <w:rsid w:val="00124EA2"/>
    <w:rsid w:val="001260B7"/>
    <w:rsid w:val="001265CB"/>
    <w:rsid w:val="001314AA"/>
    <w:rsid w:val="001321C6"/>
    <w:rsid w:val="001325C4"/>
    <w:rsid w:val="00133010"/>
    <w:rsid w:val="001338EE"/>
    <w:rsid w:val="00133AAE"/>
    <w:rsid w:val="00135323"/>
    <w:rsid w:val="001356C4"/>
    <w:rsid w:val="00141114"/>
    <w:rsid w:val="00142269"/>
    <w:rsid w:val="00142969"/>
    <w:rsid w:val="001446C2"/>
    <w:rsid w:val="001457E7"/>
    <w:rsid w:val="00145D9D"/>
    <w:rsid w:val="00146388"/>
    <w:rsid w:val="001529E5"/>
    <w:rsid w:val="00153C7E"/>
    <w:rsid w:val="00154948"/>
    <w:rsid w:val="00154A19"/>
    <w:rsid w:val="00155D84"/>
    <w:rsid w:val="00156B25"/>
    <w:rsid w:val="00156E1A"/>
    <w:rsid w:val="00157894"/>
    <w:rsid w:val="00157B55"/>
    <w:rsid w:val="0016373C"/>
    <w:rsid w:val="001642FA"/>
    <w:rsid w:val="001649EB"/>
    <w:rsid w:val="00164BAF"/>
    <w:rsid w:val="00164FA8"/>
    <w:rsid w:val="00165065"/>
    <w:rsid w:val="00165434"/>
    <w:rsid w:val="0016580B"/>
    <w:rsid w:val="00165F49"/>
    <w:rsid w:val="00166B88"/>
    <w:rsid w:val="0016770A"/>
    <w:rsid w:val="00170804"/>
    <w:rsid w:val="001708E9"/>
    <w:rsid w:val="001709F0"/>
    <w:rsid w:val="0017340B"/>
    <w:rsid w:val="00173FB1"/>
    <w:rsid w:val="00176DFD"/>
    <w:rsid w:val="001846C0"/>
    <w:rsid w:val="001852C9"/>
    <w:rsid w:val="0018536C"/>
    <w:rsid w:val="00187AA1"/>
    <w:rsid w:val="00190087"/>
    <w:rsid w:val="001913C4"/>
    <w:rsid w:val="0019348F"/>
    <w:rsid w:val="00193A07"/>
    <w:rsid w:val="00194C95"/>
    <w:rsid w:val="00195C34"/>
    <w:rsid w:val="00196EF5"/>
    <w:rsid w:val="001972C8"/>
    <w:rsid w:val="00197896"/>
    <w:rsid w:val="001A1A53"/>
    <w:rsid w:val="001A2019"/>
    <w:rsid w:val="001A234A"/>
    <w:rsid w:val="001A4CF3"/>
    <w:rsid w:val="001B06E8"/>
    <w:rsid w:val="001B1F58"/>
    <w:rsid w:val="001B71D0"/>
    <w:rsid w:val="001B71EE"/>
    <w:rsid w:val="001C04A8"/>
    <w:rsid w:val="001C2C03"/>
    <w:rsid w:val="001C3C88"/>
    <w:rsid w:val="001C42F7"/>
    <w:rsid w:val="001C49E5"/>
    <w:rsid w:val="001C4E78"/>
    <w:rsid w:val="001C64F1"/>
    <w:rsid w:val="001C680C"/>
    <w:rsid w:val="001C6D37"/>
    <w:rsid w:val="001C7FEA"/>
    <w:rsid w:val="001D0499"/>
    <w:rsid w:val="001D0BBE"/>
    <w:rsid w:val="001D0ED4"/>
    <w:rsid w:val="001D212F"/>
    <w:rsid w:val="001D29D7"/>
    <w:rsid w:val="001D2DE7"/>
    <w:rsid w:val="001D411C"/>
    <w:rsid w:val="001E1B6A"/>
    <w:rsid w:val="001E2484"/>
    <w:rsid w:val="001E3CC4"/>
    <w:rsid w:val="001E4882"/>
    <w:rsid w:val="001E4DBE"/>
    <w:rsid w:val="001E73AB"/>
    <w:rsid w:val="001F092D"/>
    <w:rsid w:val="001F143A"/>
    <w:rsid w:val="001F1605"/>
    <w:rsid w:val="001F2508"/>
    <w:rsid w:val="001F4816"/>
    <w:rsid w:val="001F4EE9"/>
    <w:rsid w:val="001F69B4"/>
    <w:rsid w:val="001F6A0C"/>
    <w:rsid w:val="001F77C7"/>
    <w:rsid w:val="00200183"/>
    <w:rsid w:val="00200333"/>
    <w:rsid w:val="0020107D"/>
    <w:rsid w:val="00202AA4"/>
    <w:rsid w:val="002031F7"/>
    <w:rsid w:val="002040E6"/>
    <w:rsid w:val="0020527B"/>
    <w:rsid w:val="002057CB"/>
    <w:rsid w:val="00205F2C"/>
    <w:rsid w:val="00210B15"/>
    <w:rsid w:val="00212D2F"/>
    <w:rsid w:val="002142EA"/>
    <w:rsid w:val="002204BB"/>
    <w:rsid w:val="00221B79"/>
    <w:rsid w:val="00221C6B"/>
    <w:rsid w:val="0022256A"/>
    <w:rsid w:val="0022448A"/>
    <w:rsid w:val="002253A1"/>
    <w:rsid w:val="00225CF8"/>
    <w:rsid w:val="0022794E"/>
    <w:rsid w:val="00233D64"/>
    <w:rsid w:val="0023482A"/>
    <w:rsid w:val="002359CB"/>
    <w:rsid w:val="0023701B"/>
    <w:rsid w:val="00237343"/>
    <w:rsid w:val="002373DC"/>
    <w:rsid w:val="00243540"/>
    <w:rsid w:val="00243BB6"/>
    <w:rsid w:val="0024497B"/>
    <w:rsid w:val="0024515B"/>
    <w:rsid w:val="00246021"/>
    <w:rsid w:val="0024666E"/>
    <w:rsid w:val="00247F52"/>
    <w:rsid w:val="00250B25"/>
    <w:rsid w:val="00250BBE"/>
    <w:rsid w:val="002515C2"/>
    <w:rsid w:val="0025194F"/>
    <w:rsid w:val="00251E6B"/>
    <w:rsid w:val="0026148A"/>
    <w:rsid w:val="00262696"/>
    <w:rsid w:val="00263D25"/>
    <w:rsid w:val="002643C3"/>
    <w:rsid w:val="00264A0C"/>
    <w:rsid w:val="00266EEB"/>
    <w:rsid w:val="00267EF4"/>
    <w:rsid w:val="00270845"/>
    <w:rsid w:val="00270CB8"/>
    <w:rsid w:val="00272B08"/>
    <w:rsid w:val="002771AC"/>
    <w:rsid w:val="00281BB8"/>
    <w:rsid w:val="00281E9E"/>
    <w:rsid w:val="00282405"/>
    <w:rsid w:val="00282DA3"/>
    <w:rsid w:val="00283ED2"/>
    <w:rsid w:val="00285170"/>
    <w:rsid w:val="00285361"/>
    <w:rsid w:val="002912A2"/>
    <w:rsid w:val="00292D60"/>
    <w:rsid w:val="00293B30"/>
    <w:rsid w:val="00294D34"/>
    <w:rsid w:val="00294E3B"/>
    <w:rsid w:val="00295D26"/>
    <w:rsid w:val="00296193"/>
    <w:rsid w:val="00296C66"/>
    <w:rsid w:val="00296EBE"/>
    <w:rsid w:val="002974E3"/>
    <w:rsid w:val="002A084B"/>
    <w:rsid w:val="002A1260"/>
    <w:rsid w:val="002A1589"/>
    <w:rsid w:val="002A1608"/>
    <w:rsid w:val="002A25DC"/>
    <w:rsid w:val="002A3AAB"/>
    <w:rsid w:val="002A4CEA"/>
    <w:rsid w:val="002A5977"/>
    <w:rsid w:val="002A5A13"/>
    <w:rsid w:val="002A6342"/>
    <w:rsid w:val="002A757F"/>
    <w:rsid w:val="002A7F44"/>
    <w:rsid w:val="002B0C40"/>
    <w:rsid w:val="002B1966"/>
    <w:rsid w:val="002B4508"/>
    <w:rsid w:val="002B5779"/>
    <w:rsid w:val="002B7332"/>
    <w:rsid w:val="002B7F51"/>
    <w:rsid w:val="002C09E7"/>
    <w:rsid w:val="002C1E06"/>
    <w:rsid w:val="002C1E1C"/>
    <w:rsid w:val="002C3F07"/>
    <w:rsid w:val="002C5278"/>
    <w:rsid w:val="002C6C39"/>
    <w:rsid w:val="002C7B14"/>
    <w:rsid w:val="002C7EBB"/>
    <w:rsid w:val="002D06C1"/>
    <w:rsid w:val="002D371D"/>
    <w:rsid w:val="002D42B5"/>
    <w:rsid w:val="002D4F1A"/>
    <w:rsid w:val="002D6EC6"/>
    <w:rsid w:val="002D79AC"/>
    <w:rsid w:val="002E039D"/>
    <w:rsid w:val="002E4668"/>
    <w:rsid w:val="002E4D5A"/>
    <w:rsid w:val="002E5941"/>
    <w:rsid w:val="002E6326"/>
    <w:rsid w:val="002F30E0"/>
    <w:rsid w:val="002F35E4"/>
    <w:rsid w:val="002F3730"/>
    <w:rsid w:val="002F38E1"/>
    <w:rsid w:val="002F7AF6"/>
    <w:rsid w:val="00300E63"/>
    <w:rsid w:val="00302F5F"/>
    <w:rsid w:val="0030441D"/>
    <w:rsid w:val="00305947"/>
    <w:rsid w:val="00306063"/>
    <w:rsid w:val="00313B85"/>
    <w:rsid w:val="00317988"/>
    <w:rsid w:val="003221B4"/>
    <w:rsid w:val="0032258D"/>
    <w:rsid w:val="00322E62"/>
    <w:rsid w:val="00324D13"/>
    <w:rsid w:val="00324D2A"/>
    <w:rsid w:val="00324EDD"/>
    <w:rsid w:val="00331CD1"/>
    <w:rsid w:val="003331E4"/>
    <w:rsid w:val="00333CBE"/>
    <w:rsid w:val="00336C64"/>
    <w:rsid w:val="00337162"/>
    <w:rsid w:val="0034194F"/>
    <w:rsid w:val="003427E4"/>
    <w:rsid w:val="00344605"/>
    <w:rsid w:val="003474AA"/>
    <w:rsid w:val="00350D1D"/>
    <w:rsid w:val="00352C83"/>
    <w:rsid w:val="00357B27"/>
    <w:rsid w:val="003615D2"/>
    <w:rsid w:val="0036429C"/>
    <w:rsid w:val="00364A53"/>
    <w:rsid w:val="003654CB"/>
    <w:rsid w:val="00365AA9"/>
    <w:rsid w:val="00365F86"/>
    <w:rsid w:val="00365F87"/>
    <w:rsid w:val="00366E89"/>
    <w:rsid w:val="003705F4"/>
    <w:rsid w:val="00370D58"/>
    <w:rsid w:val="00371316"/>
    <w:rsid w:val="0037475B"/>
    <w:rsid w:val="00376713"/>
    <w:rsid w:val="00381815"/>
    <w:rsid w:val="003819AF"/>
    <w:rsid w:val="003820E9"/>
    <w:rsid w:val="00382DE7"/>
    <w:rsid w:val="00384FFC"/>
    <w:rsid w:val="003872FC"/>
    <w:rsid w:val="00387ADC"/>
    <w:rsid w:val="00390020"/>
    <w:rsid w:val="003903D6"/>
    <w:rsid w:val="00390BD4"/>
    <w:rsid w:val="00390EE6"/>
    <w:rsid w:val="0039118F"/>
    <w:rsid w:val="003917AB"/>
    <w:rsid w:val="00392AD7"/>
    <w:rsid w:val="003938D9"/>
    <w:rsid w:val="00394376"/>
    <w:rsid w:val="003943FF"/>
    <w:rsid w:val="00395700"/>
    <w:rsid w:val="003974EB"/>
    <w:rsid w:val="00397CC5"/>
    <w:rsid w:val="003A1582"/>
    <w:rsid w:val="003A4077"/>
    <w:rsid w:val="003A4EE0"/>
    <w:rsid w:val="003B09AD"/>
    <w:rsid w:val="003B1F18"/>
    <w:rsid w:val="003B344D"/>
    <w:rsid w:val="003B4455"/>
    <w:rsid w:val="003B5BF0"/>
    <w:rsid w:val="003B60BF"/>
    <w:rsid w:val="003B6BE3"/>
    <w:rsid w:val="003C010C"/>
    <w:rsid w:val="003C0A6C"/>
    <w:rsid w:val="003C14F8"/>
    <w:rsid w:val="003C5A43"/>
    <w:rsid w:val="003C7F5B"/>
    <w:rsid w:val="003D0519"/>
    <w:rsid w:val="003D0C21"/>
    <w:rsid w:val="003D0FF6"/>
    <w:rsid w:val="003D262C"/>
    <w:rsid w:val="003D6D61"/>
    <w:rsid w:val="003D79C6"/>
    <w:rsid w:val="003E091D"/>
    <w:rsid w:val="003E1C53"/>
    <w:rsid w:val="003E2A69"/>
    <w:rsid w:val="003E2D49"/>
    <w:rsid w:val="003E2FD4"/>
    <w:rsid w:val="003E49F6"/>
    <w:rsid w:val="003E660F"/>
    <w:rsid w:val="003F0536"/>
    <w:rsid w:val="003F0841"/>
    <w:rsid w:val="003F23D3"/>
    <w:rsid w:val="003F39B6"/>
    <w:rsid w:val="003F3F08"/>
    <w:rsid w:val="003F49F1"/>
    <w:rsid w:val="003F6272"/>
    <w:rsid w:val="00400E72"/>
    <w:rsid w:val="00401400"/>
    <w:rsid w:val="00404869"/>
    <w:rsid w:val="00405884"/>
    <w:rsid w:val="00407D39"/>
    <w:rsid w:val="0041249C"/>
    <w:rsid w:val="0041477A"/>
    <w:rsid w:val="004167A3"/>
    <w:rsid w:val="0041759B"/>
    <w:rsid w:val="004301A6"/>
    <w:rsid w:val="0043273E"/>
    <w:rsid w:val="00432DAA"/>
    <w:rsid w:val="00434305"/>
    <w:rsid w:val="00434B5B"/>
    <w:rsid w:val="00435DF7"/>
    <w:rsid w:val="0044083F"/>
    <w:rsid w:val="00441AE7"/>
    <w:rsid w:val="00445574"/>
    <w:rsid w:val="004458DA"/>
    <w:rsid w:val="004467FB"/>
    <w:rsid w:val="0045050C"/>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8781E"/>
    <w:rsid w:val="004905E4"/>
    <w:rsid w:val="00490A89"/>
    <w:rsid w:val="00490AB4"/>
    <w:rsid w:val="00492F02"/>
    <w:rsid w:val="004939AE"/>
    <w:rsid w:val="004A12DF"/>
    <w:rsid w:val="004A17E6"/>
    <w:rsid w:val="004A1BA8"/>
    <w:rsid w:val="004A4B57"/>
    <w:rsid w:val="004A5BF1"/>
    <w:rsid w:val="004A63FA"/>
    <w:rsid w:val="004B0272"/>
    <w:rsid w:val="004B2701"/>
    <w:rsid w:val="004B2E1B"/>
    <w:rsid w:val="004B3AA8"/>
    <w:rsid w:val="004B3E93"/>
    <w:rsid w:val="004C1FBC"/>
    <w:rsid w:val="004C3F1D"/>
    <w:rsid w:val="004C458D"/>
    <w:rsid w:val="004C5871"/>
    <w:rsid w:val="004C7556"/>
    <w:rsid w:val="004C7820"/>
    <w:rsid w:val="004C7E8B"/>
    <w:rsid w:val="004C7E9D"/>
    <w:rsid w:val="004C7F67"/>
    <w:rsid w:val="004D076D"/>
    <w:rsid w:val="004D0EF1"/>
    <w:rsid w:val="004D2253"/>
    <w:rsid w:val="004D25CE"/>
    <w:rsid w:val="004D3E15"/>
    <w:rsid w:val="004D4406"/>
    <w:rsid w:val="004D7C42"/>
    <w:rsid w:val="004E0465"/>
    <w:rsid w:val="004E0857"/>
    <w:rsid w:val="004E127B"/>
    <w:rsid w:val="004E1C0A"/>
    <w:rsid w:val="004E2B06"/>
    <w:rsid w:val="004E30C5"/>
    <w:rsid w:val="004E4AA5"/>
    <w:rsid w:val="004E4AEE"/>
    <w:rsid w:val="004E59E3"/>
    <w:rsid w:val="004E67C0"/>
    <w:rsid w:val="004F391A"/>
    <w:rsid w:val="004F3CFB"/>
    <w:rsid w:val="004F6456"/>
    <w:rsid w:val="004F6778"/>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17661"/>
    <w:rsid w:val="005220EC"/>
    <w:rsid w:val="00523F95"/>
    <w:rsid w:val="00524D65"/>
    <w:rsid w:val="00525B16"/>
    <w:rsid w:val="00527669"/>
    <w:rsid w:val="00533D04"/>
    <w:rsid w:val="00534804"/>
    <w:rsid w:val="00534BDF"/>
    <w:rsid w:val="00534C85"/>
    <w:rsid w:val="005354EA"/>
    <w:rsid w:val="0053585F"/>
    <w:rsid w:val="00535EC4"/>
    <w:rsid w:val="00535ED9"/>
    <w:rsid w:val="0053692B"/>
    <w:rsid w:val="00536FE6"/>
    <w:rsid w:val="00541853"/>
    <w:rsid w:val="00543BDA"/>
    <w:rsid w:val="005441CC"/>
    <w:rsid w:val="005479DA"/>
    <w:rsid w:val="00547BCC"/>
    <w:rsid w:val="0055013B"/>
    <w:rsid w:val="00551F6F"/>
    <w:rsid w:val="00552836"/>
    <w:rsid w:val="005549D4"/>
    <w:rsid w:val="00555044"/>
    <w:rsid w:val="00556B66"/>
    <w:rsid w:val="005604B4"/>
    <w:rsid w:val="00561475"/>
    <w:rsid w:val="00563515"/>
    <w:rsid w:val="0056487B"/>
    <w:rsid w:val="00564FB9"/>
    <w:rsid w:val="00573139"/>
    <w:rsid w:val="00573D9E"/>
    <w:rsid w:val="00575156"/>
    <w:rsid w:val="005801E3"/>
    <w:rsid w:val="00581802"/>
    <w:rsid w:val="005836A8"/>
    <w:rsid w:val="0058409C"/>
    <w:rsid w:val="00584262"/>
    <w:rsid w:val="00584BEC"/>
    <w:rsid w:val="00586630"/>
    <w:rsid w:val="00587ADD"/>
    <w:rsid w:val="00590BDE"/>
    <w:rsid w:val="00591E27"/>
    <w:rsid w:val="00596160"/>
    <w:rsid w:val="005966E2"/>
    <w:rsid w:val="00596C7F"/>
    <w:rsid w:val="00597007"/>
    <w:rsid w:val="005975BA"/>
    <w:rsid w:val="005A0966"/>
    <w:rsid w:val="005A11B7"/>
    <w:rsid w:val="005A260B"/>
    <w:rsid w:val="005A4A1B"/>
    <w:rsid w:val="005A7830"/>
    <w:rsid w:val="005A7FCE"/>
    <w:rsid w:val="005B0563"/>
    <w:rsid w:val="005B0F3F"/>
    <w:rsid w:val="005B4903"/>
    <w:rsid w:val="005B51CE"/>
    <w:rsid w:val="005B5885"/>
    <w:rsid w:val="005B5CD7"/>
    <w:rsid w:val="005B6CF6"/>
    <w:rsid w:val="005B7422"/>
    <w:rsid w:val="005C0285"/>
    <w:rsid w:val="005C29B8"/>
    <w:rsid w:val="005C3F9D"/>
    <w:rsid w:val="005C5F21"/>
    <w:rsid w:val="005C7156"/>
    <w:rsid w:val="005C7380"/>
    <w:rsid w:val="005D0C75"/>
    <w:rsid w:val="005D4171"/>
    <w:rsid w:val="005D6A95"/>
    <w:rsid w:val="005D6B2C"/>
    <w:rsid w:val="005D6D9C"/>
    <w:rsid w:val="005E2335"/>
    <w:rsid w:val="005E25CF"/>
    <w:rsid w:val="005E34CA"/>
    <w:rsid w:val="005E3C18"/>
    <w:rsid w:val="005E6812"/>
    <w:rsid w:val="005E7881"/>
    <w:rsid w:val="005E78E0"/>
    <w:rsid w:val="005E7C8D"/>
    <w:rsid w:val="005F0D9C"/>
    <w:rsid w:val="005F284E"/>
    <w:rsid w:val="005F33BB"/>
    <w:rsid w:val="005F4712"/>
    <w:rsid w:val="00600E65"/>
    <w:rsid w:val="006015CE"/>
    <w:rsid w:val="00604784"/>
    <w:rsid w:val="006056D9"/>
    <w:rsid w:val="00606419"/>
    <w:rsid w:val="00607889"/>
    <w:rsid w:val="00607D29"/>
    <w:rsid w:val="006125F2"/>
    <w:rsid w:val="00612952"/>
    <w:rsid w:val="00614CC1"/>
    <w:rsid w:val="00615A9D"/>
    <w:rsid w:val="00616A55"/>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1F72"/>
    <w:rsid w:val="00643B05"/>
    <w:rsid w:val="00645904"/>
    <w:rsid w:val="00651ACB"/>
    <w:rsid w:val="00651C47"/>
    <w:rsid w:val="00652AB2"/>
    <w:rsid w:val="00653FED"/>
    <w:rsid w:val="0065416E"/>
    <w:rsid w:val="00654EC0"/>
    <w:rsid w:val="0065525B"/>
    <w:rsid w:val="00655D4F"/>
    <w:rsid w:val="00656D29"/>
    <w:rsid w:val="00663473"/>
    <w:rsid w:val="006640E5"/>
    <w:rsid w:val="006646F1"/>
    <w:rsid w:val="00664929"/>
    <w:rsid w:val="00664F62"/>
    <w:rsid w:val="006655E1"/>
    <w:rsid w:val="00672060"/>
    <w:rsid w:val="00672BFD"/>
    <w:rsid w:val="006770F4"/>
    <w:rsid w:val="00677A84"/>
    <w:rsid w:val="0068026D"/>
    <w:rsid w:val="00680A27"/>
    <w:rsid w:val="006816A4"/>
    <w:rsid w:val="006819B8"/>
    <w:rsid w:val="006835F0"/>
    <w:rsid w:val="006840A6"/>
    <w:rsid w:val="00684599"/>
    <w:rsid w:val="006850CD"/>
    <w:rsid w:val="00685AAB"/>
    <w:rsid w:val="00686F29"/>
    <w:rsid w:val="00695D22"/>
    <w:rsid w:val="00697150"/>
    <w:rsid w:val="006A07AA"/>
    <w:rsid w:val="006A25E5"/>
    <w:rsid w:val="006A2B46"/>
    <w:rsid w:val="006A336D"/>
    <w:rsid w:val="006A37B9"/>
    <w:rsid w:val="006A3BB2"/>
    <w:rsid w:val="006A6CDE"/>
    <w:rsid w:val="006B2672"/>
    <w:rsid w:val="006B47DC"/>
    <w:rsid w:val="006B54BF"/>
    <w:rsid w:val="006B5F44"/>
    <w:rsid w:val="006B5F90"/>
    <w:rsid w:val="006B62E4"/>
    <w:rsid w:val="006C1BBA"/>
    <w:rsid w:val="006C2079"/>
    <w:rsid w:val="006C2AB3"/>
    <w:rsid w:val="006C5A62"/>
    <w:rsid w:val="006C5D68"/>
    <w:rsid w:val="006C6976"/>
    <w:rsid w:val="006C697D"/>
    <w:rsid w:val="006C6DD0"/>
    <w:rsid w:val="006D04EA"/>
    <w:rsid w:val="006D0AB7"/>
    <w:rsid w:val="006D16C4"/>
    <w:rsid w:val="006D3E96"/>
    <w:rsid w:val="006D4515"/>
    <w:rsid w:val="006D4BB1"/>
    <w:rsid w:val="006D4BDB"/>
    <w:rsid w:val="006D6593"/>
    <w:rsid w:val="006E23EA"/>
    <w:rsid w:val="006E650E"/>
    <w:rsid w:val="006F03A8"/>
    <w:rsid w:val="006F12B6"/>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0FBF"/>
    <w:rsid w:val="00773C1F"/>
    <w:rsid w:val="00774DA4"/>
    <w:rsid w:val="00776599"/>
    <w:rsid w:val="00780A65"/>
    <w:rsid w:val="0078114B"/>
    <w:rsid w:val="00781DD2"/>
    <w:rsid w:val="00783ECF"/>
    <w:rsid w:val="0078413A"/>
    <w:rsid w:val="0078641E"/>
    <w:rsid w:val="007959E8"/>
    <w:rsid w:val="00795E9C"/>
    <w:rsid w:val="007A0521"/>
    <w:rsid w:val="007A2E12"/>
    <w:rsid w:val="007A3475"/>
    <w:rsid w:val="007A41C8"/>
    <w:rsid w:val="007A54CE"/>
    <w:rsid w:val="007A6DDC"/>
    <w:rsid w:val="007A6FD9"/>
    <w:rsid w:val="007A7FFA"/>
    <w:rsid w:val="007B04EB"/>
    <w:rsid w:val="007B0D4F"/>
    <w:rsid w:val="007B2EA7"/>
    <w:rsid w:val="007B5A3D"/>
    <w:rsid w:val="007B5B95"/>
    <w:rsid w:val="007B68EA"/>
    <w:rsid w:val="007B7453"/>
    <w:rsid w:val="007C141F"/>
    <w:rsid w:val="007C1E8B"/>
    <w:rsid w:val="007C2D89"/>
    <w:rsid w:val="007C4593"/>
    <w:rsid w:val="007C5309"/>
    <w:rsid w:val="007C6069"/>
    <w:rsid w:val="007D06C4"/>
    <w:rsid w:val="007D1352"/>
    <w:rsid w:val="007D2508"/>
    <w:rsid w:val="007D346A"/>
    <w:rsid w:val="007D6518"/>
    <w:rsid w:val="007D76BD"/>
    <w:rsid w:val="007E0BF1"/>
    <w:rsid w:val="007E15AF"/>
    <w:rsid w:val="007F0ED8"/>
    <w:rsid w:val="007F0F63"/>
    <w:rsid w:val="007F75CE"/>
    <w:rsid w:val="008013A4"/>
    <w:rsid w:val="008027CE"/>
    <w:rsid w:val="00802F42"/>
    <w:rsid w:val="00804383"/>
    <w:rsid w:val="00804BB7"/>
    <w:rsid w:val="00804D41"/>
    <w:rsid w:val="0080651A"/>
    <w:rsid w:val="00810257"/>
    <w:rsid w:val="008104F5"/>
    <w:rsid w:val="00811072"/>
    <w:rsid w:val="00811369"/>
    <w:rsid w:val="00815419"/>
    <w:rsid w:val="008163C8"/>
    <w:rsid w:val="008164A1"/>
    <w:rsid w:val="00817325"/>
    <w:rsid w:val="00817810"/>
    <w:rsid w:val="008209E6"/>
    <w:rsid w:val="008214C2"/>
    <w:rsid w:val="00823303"/>
    <w:rsid w:val="008233B2"/>
    <w:rsid w:val="00823A9F"/>
    <w:rsid w:val="00823C85"/>
    <w:rsid w:val="00825138"/>
    <w:rsid w:val="008269DD"/>
    <w:rsid w:val="00830621"/>
    <w:rsid w:val="0083348C"/>
    <w:rsid w:val="00835598"/>
    <w:rsid w:val="008373D3"/>
    <w:rsid w:val="00840617"/>
    <w:rsid w:val="00840F84"/>
    <w:rsid w:val="00842A47"/>
    <w:rsid w:val="00843C13"/>
    <w:rsid w:val="008454F8"/>
    <w:rsid w:val="0085173A"/>
    <w:rsid w:val="00852CBD"/>
    <w:rsid w:val="00856316"/>
    <w:rsid w:val="008603CE"/>
    <w:rsid w:val="008620FC"/>
    <w:rsid w:val="008627A5"/>
    <w:rsid w:val="00863E05"/>
    <w:rsid w:val="00865ACA"/>
    <w:rsid w:val="00865D28"/>
    <w:rsid w:val="00865F85"/>
    <w:rsid w:val="00867C10"/>
    <w:rsid w:val="00870439"/>
    <w:rsid w:val="00870DA1"/>
    <w:rsid w:val="008730E1"/>
    <w:rsid w:val="00883F93"/>
    <w:rsid w:val="00884DB3"/>
    <w:rsid w:val="00885A9D"/>
    <w:rsid w:val="008864F6"/>
    <w:rsid w:val="0089049D"/>
    <w:rsid w:val="0089150D"/>
    <w:rsid w:val="00891A95"/>
    <w:rsid w:val="008928C9"/>
    <w:rsid w:val="008930CB"/>
    <w:rsid w:val="008938DC"/>
    <w:rsid w:val="00893FD1"/>
    <w:rsid w:val="00894836"/>
    <w:rsid w:val="00895172"/>
    <w:rsid w:val="00895680"/>
    <w:rsid w:val="00895FE7"/>
    <w:rsid w:val="00896DFF"/>
    <w:rsid w:val="0089762C"/>
    <w:rsid w:val="008A0B5B"/>
    <w:rsid w:val="008A1893"/>
    <w:rsid w:val="008A3215"/>
    <w:rsid w:val="008A3D7C"/>
    <w:rsid w:val="008A57E6"/>
    <w:rsid w:val="008A6F81"/>
    <w:rsid w:val="008A769A"/>
    <w:rsid w:val="008B0C9C"/>
    <w:rsid w:val="008B166D"/>
    <w:rsid w:val="008B17F4"/>
    <w:rsid w:val="008B3615"/>
    <w:rsid w:val="008B4AC4"/>
    <w:rsid w:val="008B50C8"/>
    <w:rsid w:val="008B5281"/>
    <w:rsid w:val="008B6896"/>
    <w:rsid w:val="008B724D"/>
    <w:rsid w:val="008B7E05"/>
    <w:rsid w:val="008C1797"/>
    <w:rsid w:val="008C219C"/>
    <w:rsid w:val="008C475E"/>
    <w:rsid w:val="008C619A"/>
    <w:rsid w:val="008D0CE8"/>
    <w:rsid w:val="008D2D1D"/>
    <w:rsid w:val="008D453D"/>
    <w:rsid w:val="008D53AD"/>
    <w:rsid w:val="008D562B"/>
    <w:rsid w:val="008D5733"/>
    <w:rsid w:val="008D622B"/>
    <w:rsid w:val="008D666C"/>
    <w:rsid w:val="008D6974"/>
    <w:rsid w:val="008D7B54"/>
    <w:rsid w:val="008E0C9D"/>
    <w:rsid w:val="008E1648"/>
    <w:rsid w:val="008E1B3E"/>
    <w:rsid w:val="008E2319"/>
    <w:rsid w:val="008E4BB6"/>
    <w:rsid w:val="008E5518"/>
    <w:rsid w:val="008E6A84"/>
    <w:rsid w:val="008F057E"/>
    <w:rsid w:val="008F0CDC"/>
    <w:rsid w:val="008F17A3"/>
    <w:rsid w:val="008F1ED3"/>
    <w:rsid w:val="008F23A5"/>
    <w:rsid w:val="008F4C29"/>
    <w:rsid w:val="008F70BD"/>
    <w:rsid w:val="008F788F"/>
    <w:rsid w:val="008F7EA2"/>
    <w:rsid w:val="00901511"/>
    <w:rsid w:val="00902722"/>
    <w:rsid w:val="009027BC"/>
    <w:rsid w:val="009062E6"/>
    <w:rsid w:val="00911BE5"/>
    <w:rsid w:val="00913CA9"/>
    <w:rsid w:val="009145AE"/>
    <w:rsid w:val="009146CE"/>
    <w:rsid w:val="00914CA7"/>
    <w:rsid w:val="00915C3E"/>
    <w:rsid w:val="009161A8"/>
    <w:rsid w:val="00921A37"/>
    <w:rsid w:val="009245F5"/>
    <w:rsid w:val="009249EC"/>
    <w:rsid w:val="009273B3"/>
    <w:rsid w:val="009305B5"/>
    <w:rsid w:val="00931B2A"/>
    <w:rsid w:val="0093798A"/>
    <w:rsid w:val="009417AA"/>
    <w:rsid w:val="00941E19"/>
    <w:rsid w:val="009429D5"/>
    <w:rsid w:val="00942BF1"/>
    <w:rsid w:val="009436FB"/>
    <w:rsid w:val="00945180"/>
    <w:rsid w:val="00945428"/>
    <w:rsid w:val="0094607B"/>
    <w:rsid w:val="00952206"/>
    <w:rsid w:val="00953604"/>
    <w:rsid w:val="0095496B"/>
    <w:rsid w:val="00957432"/>
    <w:rsid w:val="009610DC"/>
    <w:rsid w:val="00961490"/>
    <w:rsid w:val="00962CDA"/>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6496"/>
    <w:rsid w:val="00997BF1"/>
    <w:rsid w:val="009A089C"/>
    <w:rsid w:val="009A118E"/>
    <w:rsid w:val="009A21CD"/>
    <w:rsid w:val="009A278C"/>
    <w:rsid w:val="009A2BC2"/>
    <w:rsid w:val="009A42C1"/>
    <w:rsid w:val="009A5429"/>
    <w:rsid w:val="009A72AD"/>
    <w:rsid w:val="009B09E0"/>
    <w:rsid w:val="009B0BC5"/>
    <w:rsid w:val="009B1247"/>
    <w:rsid w:val="009B46F9"/>
    <w:rsid w:val="009B47D8"/>
    <w:rsid w:val="009B56F1"/>
    <w:rsid w:val="009B6029"/>
    <w:rsid w:val="009B6971"/>
    <w:rsid w:val="009C27F1"/>
    <w:rsid w:val="009C3152"/>
    <w:rsid w:val="009C4CFA"/>
    <w:rsid w:val="009C5070"/>
    <w:rsid w:val="009D112C"/>
    <w:rsid w:val="009D3206"/>
    <w:rsid w:val="009D47FA"/>
    <w:rsid w:val="009D4C5B"/>
    <w:rsid w:val="009D50D2"/>
    <w:rsid w:val="009D6BCA"/>
    <w:rsid w:val="009E013E"/>
    <w:rsid w:val="009E0F62"/>
    <w:rsid w:val="009E4A58"/>
    <w:rsid w:val="009E5A2D"/>
    <w:rsid w:val="009E5AB2"/>
    <w:rsid w:val="009E6219"/>
    <w:rsid w:val="009F03B3"/>
    <w:rsid w:val="009F0477"/>
    <w:rsid w:val="00A0096C"/>
    <w:rsid w:val="00A01757"/>
    <w:rsid w:val="00A028C0"/>
    <w:rsid w:val="00A02BAE"/>
    <w:rsid w:val="00A06A6B"/>
    <w:rsid w:val="00A0780B"/>
    <w:rsid w:val="00A07E47"/>
    <w:rsid w:val="00A129D0"/>
    <w:rsid w:val="00A12C33"/>
    <w:rsid w:val="00A138BA"/>
    <w:rsid w:val="00A14C8E"/>
    <w:rsid w:val="00A153D9"/>
    <w:rsid w:val="00A15F09"/>
    <w:rsid w:val="00A169B6"/>
    <w:rsid w:val="00A2271D"/>
    <w:rsid w:val="00A237D5"/>
    <w:rsid w:val="00A239B8"/>
    <w:rsid w:val="00A30EFC"/>
    <w:rsid w:val="00A31984"/>
    <w:rsid w:val="00A32D73"/>
    <w:rsid w:val="00A3367B"/>
    <w:rsid w:val="00A3597D"/>
    <w:rsid w:val="00A36DD1"/>
    <w:rsid w:val="00A37F04"/>
    <w:rsid w:val="00A4006C"/>
    <w:rsid w:val="00A40091"/>
    <w:rsid w:val="00A4030F"/>
    <w:rsid w:val="00A414CD"/>
    <w:rsid w:val="00A41C79"/>
    <w:rsid w:val="00A41CB5"/>
    <w:rsid w:val="00A42CDF"/>
    <w:rsid w:val="00A4452E"/>
    <w:rsid w:val="00A4472C"/>
    <w:rsid w:val="00A44C18"/>
    <w:rsid w:val="00A44E69"/>
    <w:rsid w:val="00A4661E"/>
    <w:rsid w:val="00A46711"/>
    <w:rsid w:val="00A55BD6"/>
    <w:rsid w:val="00A55D50"/>
    <w:rsid w:val="00A57142"/>
    <w:rsid w:val="00A648CD"/>
    <w:rsid w:val="00A6537A"/>
    <w:rsid w:val="00A67866"/>
    <w:rsid w:val="00A70B07"/>
    <w:rsid w:val="00A71F8B"/>
    <w:rsid w:val="00A723F8"/>
    <w:rsid w:val="00A77CCB"/>
    <w:rsid w:val="00A77FDA"/>
    <w:rsid w:val="00A807C3"/>
    <w:rsid w:val="00A81E26"/>
    <w:rsid w:val="00A83D8D"/>
    <w:rsid w:val="00A8446B"/>
    <w:rsid w:val="00A8473F"/>
    <w:rsid w:val="00A862D6"/>
    <w:rsid w:val="00A8715E"/>
    <w:rsid w:val="00A91879"/>
    <w:rsid w:val="00A9295B"/>
    <w:rsid w:val="00A93B09"/>
    <w:rsid w:val="00A94247"/>
    <w:rsid w:val="00A952D7"/>
    <w:rsid w:val="00A963F7"/>
    <w:rsid w:val="00A96AD8"/>
    <w:rsid w:val="00AA052C"/>
    <w:rsid w:val="00AA1E45"/>
    <w:rsid w:val="00AA2373"/>
    <w:rsid w:val="00AA4286"/>
    <w:rsid w:val="00AA456B"/>
    <w:rsid w:val="00AA57F5"/>
    <w:rsid w:val="00AA5F31"/>
    <w:rsid w:val="00AA672E"/>
    <w:rsid w:val="00AA6EC9"/>
    <w:rsid w:val="00AB41D5"/>
    <w:rsid w:val="00AB6309"/>
    <w:rsid w:val="00AB6763"/>
    <w:rsid w:val="00AB6C5F"/>
    <w:rsid w:val="00AB7129"/>
    <w:rsid w:val="00AB7BE0"/>
    <w:rsid w:val="00AC2269"/>
    <w:rsid w:val="00AC27A6"/>
    <w:rsid w:val="00AC30F7"/>
    <w:rsid w:val="00AC3A5A"/>
    <w:rsid w:val="00AC4D95"/>
    <w:rsid w:val="00AC54FE"/>
    <w:rsid w:val="00AC5DF4"/>
    <w:rsid w:val="00AC6664"/>
    <w:rsid w:val="00AD0AEF"/>
    <w:rsid w:val="00AD11B7"/>
    <w:rsid w:val="00AD1A94"/>
    <w:rsid w:val="00AD1C05"/>
    <w:rsid w:val="00AD40D6"/>
    <w:rsid w:val="00AD4126"/>
    <w:rsid w:val="00AD421C"/>
    <w:rsid w:val="00AD44FA"/>
    <w:rsid w:val="00AE070A"/>
    <w:rsid w:val="00AE101C"/>
    <w:rsid w:val="00AE37E5"/>
    <w:rsid w:val="00AE5EB4"/>
    <w:rsid w:val="00AF0C18"/>
    <w:rsid w:val="00AF47C5"/>
    <w:rsid w:val="00AF5398"/>
    <w:rsid w:val="00B01D3A"/>
    <w:rsid w:val="00B0226B"/>
    <w:rsid w:val="00B049AF"/>
    <w:rsid w:val="00B06A97"/>
    <w:rsid w:val="00B07242"/>
    <w:rsid w:val="00B10287"/>
    <w:rsid w:val="00B10534"/>
    <w:rsid w:val="00B113DB"/>
    <w:rsid w:val="00B11D8A"/>
    <w:rsid w:val="00B12981"/>
    <w:rsid w:val="00B1316F"/>
    <w:rsid w:val="00B13A39"/>
    <w:rsid w:val="00B147DD"/>
    <w:rsid w:val="00B156FD"/>
    <w:rsid w:val="00B2155A"/>
    <w:rsid w:val="00B21F61"/>
    <w:rsid w:val="00B23885"/>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477FE"/>
    <w:rsid w:val="00B50E50"/>
    <w:rsid w:val="00B5138B"/>
    <w:rsid w:val="00B52120"/>
    <w:rsid w:val="00B54ABC"/>
    <w:rsid w:val="00B54DDE"/>
    <w:rsid w:val="00B56FBE"/>
    <w:rsid w:val="00B57784"/>
    <w:rsid w:val="00B60ACF"/>
    <w:rsid w:val="00B62B58"/>
    <w:rsid w:val="00B6406F"/>
    <w:rsid w:val="00B65149"/>
    <w:rsid w:val="00B66567"/>
    <w:rsid w:val="00B66F52"/>
    <w:rsid w:val="00B66FE5"/>
    <w:rsid w:val="00B72880"/>
    <w:rsid w:val="00B758BF"/>
    <w:rsid w:val="00B77EC8"/>
    <w:rsid w:val="00B827A6"/>
    <w:rsid w:val="00B82893"/>
    <w:rsid w:val="00B831CE"/>
    <w:rsid w:val="00B86677"/>
    <w:rsid w:val="00B87131"/>
    <w:rsid w:val="00B912DF"/>
    <w:rsid w:val="00B939B1"/>
    <w:rsid w:val="00B95488"/>
    <w:rsid w:val="00B96D40"/>
    <w:rsid w:val="00B97386"/>
    <w:rsid w:val="00BA263B"/>
    <w:rsid w:val="00BA2AA1"/>
    <w:rsid w:val="00BA42B2"/>
    <w:rsid w:val="00BA58D4"/>
    <w:rsid w:val="00BA5B9E"/>
    <w:rsid w:val="00BA7C9A"/>
    <w:rsid w:val="00BB203B"/>
    <w:rsid w:val="00BB3280"/>
    <w:rsid w:val="00BB4690"/>
    <w:rsid w:val="00BB5337"/>
    <w:rsid w:val="00BB5F8F"/>
    <w:rsid w:val="00BB657A"/>
    <w:rsid w:val="00BC1A4E"/>
    <w:rsid w:val="00BC4532"/>
    <w:rsid w:val="00BC4790"/>
    <w:rsid w:val="00BC5DC7"/>
    <w:rsid w:val="00BC6B8B"/>
    <w:rsid w:val="00BC73D8"/>
    <w:rsid w:val="00BD3CF1"/>
    <w:rsid w:val="00BD52D7"/>
    <w:rsid w:val="00BD5AD2"/>
    <w:rsid w:val="00BE22F3"/>
    <w:rsid w:val="00BE325D"/>
    <w:rsid w:val="00BE5B52"/>
    <w:rsid w:val="00BE7B8D"/>
    <w:rsid w:val="00BF0993"/>
    <w:rsid w:val="00BF10A9"/>
    <w:rsid w:val="00BF1703"/>
    <w:rsid w:val="00BF231C"/>
    <w:rsid w:val="00BF4AF2"/>
    <w:rsid w:val="00BF51E5"/>
    <w:rsid w:val="00BF74A6"/>
    <w:rsid w:val="00C013AD"/>
    <w:rsid w:val="00C0421D"/>
    <w:rsid w:val="00C04904"/>
    <w:rsid w:val="00C056B3"/>
    <w:rsid w:val="00C103E5"/>
    <w:rsid w:val="00C13247"/>
    <w:rsid w:val="00C13319"/>
    <w:rsid w:val="00C13EE9"/>
    <w:rsid w:val="00C16178"/>
    <w:rsid w:val="00C21540"/>
    <w:rsid w:val="00C21906"/>
    <w:rsid w:val="00C21BFA"/>
    <w:rsid w:val="00C22148"/>
    <w:rsid w:val="00C24C8D"/>
    <w:rsid w:val="00C24CB4"/>
    <w:rsid w:val="00C25FE2"/>
    <w:rsid w:val="00C264F1"/>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04A6"/>
    <w:rsid w:val="00C61B49"/>
    <w:rsid w:val="00C6329F"/>
    <w:rsid w:val="00C63340"/>
    <w:rsid w:val="00C643F9"/>
    <w:rsid w:val="00C64E95"/>
    <w:rsid w:val="00C65364"/>
    <w:rsid w:val="00C655E3"/>
    <w:rsid w:val="00C71372"/>
    <w:rsid w:val="00C72410"/>
    <w:rsid w:val="00C7287F"/>
    <w:rsid w:val="00C80982"/>
    <w:rsid w:val="00C80CB8"/>
    <w:rsid w:val="00C819F8"/>
    <w:rsid w:val="00C81EAB"/>
    <w:rsid w:val="00C8248C"/>
    <w:rsid w:val="00C84E33"/>
    <w:rsid w:val="00C86D6F"/>
    <w:rsid w:val="00C905FC"/>
    <w:rsid w:val="00C925EA"/>
    <w:rsid w:val="00C92D03"/>
    <w:rsid w:val="00C9319C"/>
    <w:rsid w:val="00C9435D"/>
    <w:rsid w:val="00C94DF2"/>
    <w:rsid w:val="00C96741"/>
    <w:rsid w:val="00C9795C"/>
    <w:rsid w:val="00CA0809"/>
    <w:rsid w:val="00CA24E6"/>
    <w:rsid w:val="00CA2D1B"/>
    <w:rsid w:val="00CA375D"/>
    <w:rsid w:val="00CA4D70"/>
    <w:rsid w:val="00CA662A"/>
    <w:rsid w:val="00CA7AFD"/>
    <w:rsid w:val="00CA7C3C"/>
    <w:rsid w:val="00CB0189"/>
    <w:rsid w:val="00CB0BA2"/>
    <w:rsid w:val="00CB1734"/>
    <w:rsid w:val="00CB1A42"/>
    <w:rsid w:val="00CB1B0C"/>
    <w:rsid w:val="00CB2C0B"/>
    <w:rsid w:val="00CB517D"/>
    <w:rsid w:val="00CC038D"/>
    <w:rsid w:val="00CC08DB"/>
    <w:rsid w:val="00CC340C"/>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43F"/>
    <w:rsid w:val="00CD561D"/>
    <w:rsid w:val="00CE0B21"/>
    <w:rsid w:val="00CE0C4F"/>
    <w:rsid w:val="00CE30EA"/>
    <w:rsid w:val="00CE34CD"/>
    <w:rsid w:val="00CE5659"/>
    <w:rsid w:val="00CF048A"/>
    <w:rsid w:val="00CF155A"/>
    <w:rsid w:val="00CF2947"/>
    <w:rsid w:val="00CF686F"/>
    <w:rsid w:val="00CF6E60"/>
    <w:rsid w:val="00CF7BCA"/>
    <w:rsid w:val="00D008FD"/>
    <w:rsid w:val="00D01656"/>
    <w:rsid w:val="00D0321C"/>
    <w:rsid w:val="00D035EC"/>
    <w:rsid w:val="00D04DEB"/>
    <w:rsid w:val="00D06AB1"/>
    <w:rsid w:val="00D072ED"/>
    <w:rsid w:val="00D07A16"/>
    <w:rsid w:val="00D1067E"/>
    <w:rsid w:val="00D10F50"/>
    <w:rsid w:val="00D11272"/>
    <w:rsid w:val="00D126F5"/>
    <w:rsid w:val="00D1489E"/>
    <w:rsid w:val="00D20737"/>
    <w:rsid w:val="00D21E81"/>
    <w:rsid w:val="00D223DE"/>
    <w:rsid w:val="00D228B9"/>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5EA5"/>
    <w:rsid w:val="00D466AE"/>
    <w:rsid w:val="00D4734F"/>
    <w:rsid w:val="00D51BF3"/>
    <w:rsid w:val="00D61ECD"/>
    <w:rsid w:val="00D66846"/>
    <w:rsid w:val="00D675FB"/>
    <w:rsid w:val="00D70D19"/>
    <w:rsid w:val="00D71F25"/>
    <w:rsid w:val="00D72A35"/>
    <w:rsid w:val="00D72A9C"/>
    <w:rsid w:val="00D72E8E"/>
    <w:rsid w:val="00D77031"/>
    <w:rsid w:val="00D84941"/>
    <w:rsid w:val="00D84FA1"/>
    <w:rsid w:val="00D851F0"/>
    <w:rsid w:val="00D86DB7"/>
    <w:rsid w:val="00D91BB7"/>
    <w:rsid w:val="00D926D0"/>
    <w:rsid w:val="00D93030"/>
    <w:rsid w:val="00D950E1"/>
    <w:rsid w:val="00D952A6"/>
    <w:rsid w:val="00D9682E"/>
    <w:rsid w:val="00D97F99"/>
    <w:rsid w:val="00DA1E08"/>
    <w:rsid w:val="00DA24F8"/>
    <w:rsid w:val="00DA28E8"/>
    <w:rsid w:val="00DA2C00"/>
    <w:rsid w:val="00DA38D3"/>
    <w:rsid w:val="00DA3932"/>
    <w:rsid w:val="00DA3AFC"/>
    <w:rsid w:val="00DA4227"/>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12FA"/>
    <w:rsid w:val="00DD25C6"/>
    <w:rsid w:val="00DD4FE5"/>
    <w:rsid w:val="00DD54B0"/>
    <w:rsid w:val="00DD57EE"/>
    <w:rsid w:val="00DD6BCC"/>
    <w:rsid w:val="00DE0A4B"/>
    <w:rsid w:val="00DE1DD9"/>
    <w:rsid w:val="00DE2410"/>
    <w:rsid w:val="00DE2939"/>
    <w:rsid w:val="00DE5304"/>
    <w:rsid w:val="00DE6E81"/>
    <w:rsid w:val="00DE703F"/>
    <w:rsid w:val="00DE7595"/>
    <w:rsid w:val="00DF1961"/>
    <w:rsid w:val="00DF44DE"/>
    <w:rsid w:val="00DF5F11"/>
    <w:rsid w:val="00E01138"/>
    <w:rsid w:val="00E02DFB"/>
    <w:rsid w:val="00E030F9"/>
    <w:rsid w:val="00E0311A"/>
    <w:rsid w:val="00E03138"/>
    <w:rsid w:val="00E06404"/>
    <w:rsid w:val="00E065D2"/>
    <w:rsid w:val="00E114B9"/>
    <w:rsid w:val="00E11A85"/>
    <w:rsid w:val="00E12495"/>
    <w:rsid w:val="00E15CCD"/>
    <w:rsid w:val="00E17983"/>
    <w:rsid w:val="00E202EF"/>
    <w:rsid w:val="00E210B5"/>
    <w:rsid w:val="00E23089"/>
    <w:rsid w:val="00E23463"/>
    <w:rsid w:val="00E23D99"/>
    <w:rsid w:val="00E2476A"/>
    <w:rsid w:val="00E2552F"/>
    <w:rsid w:val="00E30AA0"/>
    <w:rsid w:val="00E3137A"/>
    <w:rsid w:val="00E32CCF"/>
    <w:rsid w:val="00E34A98"/>
    <w:rsid w:val="00E35D1E"/>
    <w:rsid w:val="00E364F9"/>
    <w:rsid w:val="00E365FA"/>
    <w:rsid w:val="00E36789"/>
    <w:rsid w:val="00E4133A"/>
    <w:rsid w:val="00E44A83"/>
    <w:rsid w:val="00E502C1"/>
    <w:rsid w:val="00E502DD"/>
    <w:rsid w:val="00E50D3A"/>
    <w:rsid w:val="00E51387"/>
    <w:rsid w:val="00E51E68"/>
    <w:rsid w:val="00E52EFD"/>
    <w:rsid w:val="00E5408A"/>
    <w:rsid w:val="00E56800"/>
    <w:rsid w:val="00E60AB7"/>
    <w:rsid w:val="00E60C63"/>
    <w:rsid w:val="00E62FF9"/>
    <w:rsid w:val="00E635D6"/>
    <w:rsid w:val="00E639BC"/>
    <w:rsid w:val="00E664CC"/>
    <w:rsid w:val="00E70388"/>
    <w:rsid w:val="00E70F92"/>
    <w:rsid w:val="00E74C54"/>
    <w:rsid w:val="00E77A03"/>
    <w:rsid w:val="00E800AB"/>
    <w:rsid w:val="00E80D8C"/>
    <w:rsid w:val="00E822E8"/>
    <w:rsid w:val="00E82554"/>
    <w:rsid w:val="00E82606"/>
    <w:rsid w:val="00E846C8"/>
    <w:rsid w:val="00E84957"/>
    <w:rsid w:val="00E84A55"/>
    <w:rsid w:val="00E85BFF"/>
    <w:rsid w:val="00E86730"/>
    <w:rsid w:val="00E90391"/>
    <w:rsid w:val="00E906C2"/>
    <w:rsid w:val="00E9311F"/>
    <w:rsid w:val="00E934D1"/>
    <w:rsid w:val="00E94AF0"/>
    <w:rsid w:val="00E95D13"/>
    <w:rsid w:val="00E95DD3"/>
    <w:rsid w:val="00E960ED"/>
    <w:rsid w:val="00E969D5"/>
    <w:rsid w:val="00EA3201"/>
    <w:rsid w:val="00EA58D1"/>
    <w:rsid w:val="00EA61BC"/>
    <w:rsid w:val="00EA632A"/>
    <w:rsid w:val="00EA681A"/>
    <w:rsid w:val="00EA735B"/>
    <w:rsid w:val="00EA7646"/>
    <w:rsid w:val="00EB0DA1"/>
    <w:rsid w:val="00EB17DE"/>
    <w:rsid w:val="00EB1E69"/>
    <w:rsid w:val="00EB2086"/>
    <w:rsid w:val="00EB5EDF"/>
    <w:rsid w:val="00EB60FE"/>
    <w:rsid w:val="00EB74DB"/>
    <w:rsid w:val="00EC2431"/>
    <w:rsid w:val="00EC5359"/>
    <w:rsid w:val="00EC562A"/>
    <w:rsid w:val="00EC5A29"/>
    <w:rsid w:val="00ED067A"/>
    <w:rsid w:val="00ED2B50"/>
    <w:rsid w:val="00EE0350"/>
    <w:rsid w:val="00EE0719"/>
    <w:rsid w:val="00EE0E80"/>
    <w:rsid w:val="00EE54A6"/>
    <w:rsid w:val="00EE613F"/>
    <w:rsid w:val="00EE7295"/>
    <w:rsid w:val="00EE7869"/>
    <w:rsid w:val="00EF054A"/>
    <w:rsid w:val="00EF3235"/>
    <w:rsid w:val="00EF7E72"/>
    <w:rsid w:val="00F01240"/>
    <w:rsid w:val="00F0656B"/>
    <w:rsid w:val="00F06D37"/>
    <w:rsid w:val="00F07B9D"/>
    <w:rsid w:val="00F11586"/>
    <w:rsid w:val="00F1183B"/>
    <w:rsid w:val="00F11C9F"/>
    <w:rsid w:val="00F12263"/>
    <w:rsid w:val="00F13049"/>
    <w:rsid w:val="00F1409D"/>
    <w:rsid w:val="00F14214"/>
    <w:rsid w:val="00F157A9"/>
    <w:rsid w:val="00F25BB6"/>
    <w:rsid w:val="00F26B7E"/>
    <w:rsid w:val="00F27A3B"/>
    <w:rsid w:val="00F3150F"/>
    <w:rsid w:val="00F33817"/>
    <w:rsid w:val="00F420D5"/>
    <w:rsid w:val="00F4406F"/>
    <w:rsid w:val="00F451EA"/>
    <w:rsid w:val="00F45447"/>
    <w:rsid w:val="00F456C6"/>
    <w:rsid w:val="00F4577B"/>
    <w:rsid w:val="00F46496"/>
    <w:rsid w:val="00F4688B"/>
    <w:rsid w:val="00F474D0"/>
    <w:rsid w:val="00F50179"/>
    <w:rsid w:val="00F515EE"/>
    <w:rsid w:val="00F56511"/>
    <w:rsid w:val="00F6194E"/>
    <w:rsid w:val="00F623AC"/>
    <w:rsid w:val="00F63C58"/>
    <w:rsid w:val="00F6412A"/>
    <w:rsid w:val="00F65893"/>
    <w:rsid w:val="00F66A4A"/>
    <w:rsid w:val="00F6707D"/>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367A"/>
    <w:rsid w:val="00FA4792"/>
    <w:rsid w:val="00FA4DAC"/>
    <w:rsid w:val="00FA662D"/>
    <w:rsid w:val="00FA73B1"/>
    <w:rsid w:val="00FA7EC2"/>
    <w:rsid w:val="00FB0CB9"/>
    <w:rsid w:val="00FB1CCF"/>
    <w:rsid w:val="00FB231D"/>
    <w:rsid w:val="00FB45F1"/>
    <w:rsid w:val="00FB4A72"/>
    <w:rsid w:val="00FB54E8"/>
    <w:rsid w:val="00FB7054"/>
    <w:rsid w:val="00FC17B7"/>
    <w:rsid w:val="00FC2CB7"/>
    <w:rsid w:val="00FC4090"/>
    <w:rsid w:val="00FC55B4"/>
    <w:rsid w:val="00FD00E6"/>
    <w:rsid w:val="00FD09A1"/>
    <w:rsid w:val="00FD2A7C"/>
    <w:rsid w:val="00FD39FF"/>
    <w:rsid w:val="00FD59EB"/>
    <w:rsid w:val="00FD60C8"/>
    <w:rsid w:val="00FD70F4"/>
    <w:rsid w:val="00FD7299"/>
    <w:rsid w:val="00FE1FBE"/>
    <w:rsid w:val="00FE228A"/>
    <w:rsid w:val="00FE3901"/>
    <w:rsid w:val="00FE39D3"/>
    <w:rsid w:val="00FE4BCE"/>
    <w:rsid w:val="00FE54AE"/>
    <w:rsid w:val="00FE576A"/>
    <w:rsid w:val="00FE71F3"/>
    <w:rsid w:val="00FE7E79"/>
    <w:rsid w:val="00FF3E7D"/>
    <w:rsid w:val="00FF49E7"/>
    <w:rsid w:val="00FF5B99"/>
    <w:rsid w:val="00FF730C"/>
    <w:rsid w:val="00FF73F4"/>
    <w:rsid w:val="00FF7CE4"/>
    <w:rsid w:val="00FF7E39"/>
    <w:rsid w:val="0BE84097"/>
    <w:rsid w:val="17E300F3"/>
    <w:rsid w:val="2E5728D5"/>
    <w:rsid w:val="35C051B0"/>
    <w:rsid w:val="3DFF04CC"/>
    <w:rsid w:val="591C19FB"/>
    <w:rsid w:val="5ADE361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E30AA0"/>
    <w:pPr>
      <w:widowControl w:val="0"/>
      <w:adjustRightInd w:val="0"/>
      <w:spacing w:line="400" w:lineRule="exact"/>
      <w:jc w:val="both"/>
    </w:pPr>
    <w:rPr>
      <w:kern w:val="2"/>
      <w:sz w:val="21"/>
      <w:szCs w:val="21"/>
    </w:rPr>
  </w:style>
  <w:style w:type="paragraph" w:styleId="1">
    <w:name w:val="heading 1"/>
    <w:basedOn w:val="afff5"/>
    <w:next w:val="afff5"/>
    <w:link w:val="1Char"/>
    <w:qFormat/>
    <w:rsid w:val="00E30AA0"/>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E30AA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E30AA0"/>
    <w:pPr>
      <w:keepNext/>
      <w:keepLines/>
      <w:spacing w:before="260" w:after="260" w:line="416" w:lineRule="auto"/>
      <w:outlineLvl w:val="2"/>
    </w:pPr>
    <w:rPr>
      <w:b/>
      <w:bCs/>
      <w:sz w:val="32"/>
      <w:szCs w:val="32"/>
    </w:rPr>
  </w:style>
  <w:style w:type="paragraph" w:styleId="4">
    <w:name w:val="heading 4"/>
    <w:basedOn w:val="afff5"/>
    <w:next w:val="afff5"/>
    <w:link w:val="4Char"/>
    <w:qFormat/>
    <w:rsid w:val="00E30AA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E30AA0"/>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E30AA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E30AA0"/>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E30AA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E30AA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rsid w:val="00E30AA0"/>
    <w:pPr>
      <w:tabs>
        <w:tab w:val="right" w:leader="dot" w:pos="9344"/>
      </w:tabs>
      <w:spacing w:line="300" w:lineRule="exact"/>
      <w:ind w:left="1259"/>
    </w:pPr>
    <w:rPr>
      <w:rFonts w:ascii="宋体"/>
    </w:rPr>
  </w:style>
  <w:style w:type="paragraph" w:styleId="afff9">
    <w:name w:val="Normal Indent"/>
    <w:basedOn w:val="afff5"/>
    <w:qFormat/>
    <w:rsid w:val="00E30AA0"/>
    <w:pPr>
      <w:ind w:firstLine="420"/>
    </w:pPr>
  </w:style>
  <w:style w:type="paragraph" w:styleId="afffa">
    <w:name w:val="Body Text"/>
    <w:basedOn w:val="afff5"/>
    <w:link w:val="Char"/>
    <w:qFormat/>
    <w:rsid w:val="00E30AA0"/>
    <w:pPr>
      <w:spacing w:after="120"/>
    </w:pPr>
  </w:style>
  <w:style w:type="paragraph" w:styleId="50">
    <w:name w:val="toc 5"/>
    <w:basedOn w:val="afff5"/>
    <w:next w:val="afff5"/>
    <w:autoRedefine/>
    <w:uiPriority w:val="39"/>
    <w:unhideWhenUsed/>
    <w:qFormat/>
    <w:rsid w:val="00E30AA0"/>
    <w:pPr>
      <w:ind w:left="839"/>
    </w:pPr>
    <w:rPr>
      <w:rFonts w:ascii="宋体"/>
    </w:rPr>
  </w:style>
  <w:style w:type="paragraph" w:styleId="30">
    <w:name w:val="toc 3"/>
    <w:basedOn w:val="afff5"/>
    <w:next w:val="afff5"/>
    <w:autoRedefine/>
    <w:uiPriority w:val="39"/>
    <w:unhideWhenUsed/>
    <w:qFormat/>
    <w:rsid w:val="00E30AA0"/>
    <w:pPr>
      <w:spacing w:line="300" w:lineRule="exact"/>
      <w:ind w:left="420"/>
    </w:pPr>
    <w:rPr>
      <w:rFonts w:ascii="宋体"/>
    </w:rPr>
  </w:style>
  <w:style w:type="paragraph" w:styleId="afffb">
    <w:name w:val="Balloon Text"/>
    <w:basedOn w:val="afff5"/>
    <w:link w:val="Char0"/>
    <w:uiPriority w:val="99"/>
    <w:semiHidden/>
    <w:unhideWhenUsed/>
    <w:qFormat/>
    <w:rsid w:val="00E30AA0"/>
    <w:rPr>
      <w:sz w:val="18"/>
      <w:szCs w:val="18"/>
    </w:rPr>
  </w:style>
  <w:style w:type="paragraph" w:styleId="afffc">
    <w:name w:val="footer"/>
    <w:basedOn w:val="afff5"/>
    <w:link w:val="Char1"/>
    <w:uiPriority w:val="99"/>
    <w:qFormat/>
    <w:rsid w:val="00E30AA0"/>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rsid w:val="00E30AA0"/>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sid w:val="00E30AA0"/>
    <w:rPr>
      <w:rFonts w:ascii="宋体"/>
    </w:rPr>
  </w:style>
  <w:style w:type="paragraph" w:styleId="40">
    <w:name w:val="toc 4"/>
    <w:basedOn w:val="afff5"/>
    <w:next w:val="afff5"/>
    <w:autoRedefine/>
    <w:uiPriority w:val="39"/>
    <w:unhideWhenUsed/>
    <w:qFormat/>
    <w:rsid w:val="00E30AA0"/>
    <w:pPr>
      <w:tabs>
        <w:tab w:val="right" w:leader="dot" w:pos="9344"/>
      </w:tabs>
      <w:spacing w:line="300" w:lineRule="exact"/>
      <w:ind w:left="629"/>
    </w:pPr>
    <w:rPr>
      <w:rFonts w:ascii="宋体"/>
    </w:rPr>
  </w:style>
  <w:style w:type="paragraph" w:styleId="afffe">
    <w:name w:val="footnote text"/>
    <w:basedOn w:val="afff5"/>
    <w:next w:val="afff5"/>
    <w:link w:val="Char3"/>
    <w:semiHidden/>
    <w:qFormat/>
    <w:rsid w:val="00E30AA0"/>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rsid w:val="00E30AA0"/>
    <w:pPr>
      <w:spacing w:line="300" w:lineRule="exact"/>
      <w:ind w:left="1049"/>
    </w:pPr>
    <w:rPr>
      <w:rFonts w:ascii="宋体"/>
    </w:rPr>
  </w:style>
  <w:style w:type="paragraph" w:styleId="affff">
    <w:name w:val="table of figures"/>
    <w:basedOn w:val="afff5"/>
    <w:next w:val="afff5"/>
    <w:semiHidden/>
    <w:rsid w:val="00E30AA0"/>
    <w:pPr>
      <w:adjustRightInd/>
      <w:spacing w:line="240" w:lineRule="auto"/>
      <w:jc w:val="left"/>
    </w:pPr>
    <w:rPr>
      <w:szCs w:val="24"/>
    </w:rPr>
  </w:style>
  <w:style w:type="paragraph" w:styleId="23">
    <w:name w:val="toc 2"/>
    <w:basedOn w:val="afff5"/>
    <w:next w:val="afff5"/>
    <w:autoRedefine/>
    <w:uiPriority w:val="39"/>
    <w:unhideWhenUsed/>
    <w:qFormat/>
    <w:rsid w:val="00E30AA0"/>
    <w:pPr>
      <w:tabs>
        <w:tab w:val="right" w:leader="dot" w:pos="9344"/>
      </w:tabs>
      <w:spacing w:line="300" w:lineRule="exact"/>
      <w:ind w:left="210"/>
    </w:pPr>
    <w:rPr>
      <w:rFonts w:ascii="宋体"/>
    </w:rPr>
  </w:style>
  <w:style w:type="paragraph" w:styleId="affff0">
    <w:name w:val="Title"/>
    <w:basedOn w:val="afff5"/>
    <w:link w:val="Char4"/>
    <w:qFormat/>
    <w:rsid w:val="00E30AA0"/>
    <w:pPr>
      <w:spacing w:before="240" w:after="60"/>
      <w:jc w:val="center"/>
      <w:outlineLvl w:val="0"/>
    </w:pPr>
    <w:rPr>
      <w:rFonts w:ascii="Arial" w:hAnsi="Arial" w:cs="Arial"/>
      <w:b/>
      <w:bCs/>
      <w:sz w:val="32"/>
      <w:szCs w:val="32"/>
    </w:rPr>
  </w:style>
  <w:style w:type="table" w:styleId="affff1">
    <w:name w:val="Table Grid"/>
    <w:basedOn w:val="afff7"/>
    <w:uiPriority w:val="39"/>
    <w:qFormat/>
    <w:rsid w:val="00E30A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sid w:val="00E30AA0"/>
    <w:rPr>
      <w:b/>
      <w:bCs/>
    </w:rPr>
  </w:style>
  <w:style w:type="character" w:styleId="affff3">
    <w:name w:val="page number"/>
    <w:qFormat/>
    <w:rsid w:val="00E30AA0"/>
    <w:rPr>
      <w:rFonts w:ascii="宋体" w:eastAsia="宋体" w:hAnsi="Times New Roman"/>
      <w:sz w:val="18"/>
    </w:rPr>
  </w:style>
  <w:style w:type="character" w:styleId="affff4">
    <w:name w:val="Emphasis"/>
    <w:uiPriority w:val="20"/>
    <w:qFormat/>
    <w:rsid w:val="00E30AA0"/>
    <w:rPr>
      <w:i/>
      <w:iCs/>
    </w:rPr>
  </w:style>
  <w:style w:type="character" w:styleId="affff5">
    <w:name w:val="Hyperlink"/>
    <w:uiPriority w:val="99"/>
    <w:qFormat/>
    <w:rsid w:val="00E30AA0"/>
    <w:rPr>
      <w:rFonts w:ascii="宋体" w:eastAsia="宋体" w:hAnsi="Times New Roman"/>
      <w:color w:val="auto"/>
      <w:spacing w:val="0"/>
      <w:w w:val="100"/>
      <w:position w:val="0"/>
      <w:sz w:val="21"/>
      <w:u w:val="none"/>
      <w:vertAlign w:val="baseline"/>
    </w:rPr>
  </w:style>
  <w:style w:type="character" w:styleId="affff6">
    <w:name w:val="footnote reference"/>
    <w:semiHidden/>
    <w:qFormat/>
    <w:rsid w:val="00E30AA0"/>
    <w:rPr>
      <w:rFonts w:ascii="宋体" w:eastAsia="宋体" w:hAnsi="宋体" w:cs="Times New Roman"/>
      <w:spacing w:val="0"/>
      <w:sz w:val="18"/>
      <w:vertAlign w:val="superscript"/>
    </w:rPr>
  </w:style>
  <w:style w:type="character" w:customStyle="1" w:styleId="1Char">
    <w:name w:val="标题 1 Char"/>
    <w:link w:val="1"/>
    <w:qFormat/>
    <w:rsid w:val="00E30AA0"/>
    <w:rPr>
      <w:b/>
      <w:bCs/>
      <w:kern w:val="44"/>
      <w:sz w:val="44"/>
      <w:szCs w:val="44"/>
    </w:rPr>
  </w:style>
  <w:style w:type="character" w:customStyle="1" w:styleId="2Char">
    <w:name w:val="标题 2 Char"/>
    <w:link w:val="22"/>
    <w:qFormat/>
    <w:rsid w:val="00E30AA0"/>
    <w:rPr>
      <w:rFonts w:ascii="Arial" w:eastAsia="黑体" w:hAnsi="Arial"/>
      <w:b/>
      <w:bCs/>
      <w:kern w:val="2"/>
      <w:sz w:val="32"/>
      <w:szCs w:val="32"/>
    </w:rPr>
  </w:style>
  <w:style w:type="character" w:customStyle="1" w:styleId="3Char">
    <w:name w:val="标题 3 Char"/>
    <w:link w:val="3"/>
    <w:qFormat/>
    <w:rsid w:val="00E30AA0"/>
    <w:rPr>
      <w:b/>
      <w:bCs/>
      <w:kern w:val="2"/>
      <w:sz w:val="32"/>
      <w:szCs w:val="32"/>
    </w:rPr>
  </w:style>
  <w:style w:type="character" w:customStyle="1" w:styleId="4Char">
    <w:name w:val="标题 4 Char"/>
    <w:link w:val="4"/>
    <w:qFormat/>
    <w:rsid w:val="00E30AA0"/>
    <w:rPr>
      <w:rFonts w:ascii="Arial" w:eastAsia="黑体" w:hAnsi="Arial"/>
      <w:b/>
      <w:bCs/>
      <w:kern w:val="2"/>
      <w:sz w:val="28"/>
      <w:szCs w:val="28"/>
    </w:rPr>
  </w:style>
  <w:style w:type="character" w:customStyle="1" w:styleId="5Char">
    <w:name w:val="标题 5 Char"/>
    <w:link w:val="5"/>
    <w:qFormat/>
    <w:rsid w:val="00E30AA0"/>
    <w:rPr>
      <w:b/>
      <w:bCs/>
      <w:kern w:val="2"/>
      <w:sz w:val="28"/>
      <w:szCs w:val="28"/>
    </w:rPr>
  </w:style>
  <w:style w:type="character" w:customStyle="1" w:styleId="6Char">
    <w:name w:val="标题 6 Char"/>
    <w:link w:val="6"/>
    <w:qFormat/>
    <w:rsid w:val="00E30AA0"/>
    <w:rPr>
      <w:rFonts w:ascii="Arial" w:eastAsia="黑体" w:hAnsi="Arial"/>
      <w:b/>
      <w:bCs/>
      <w:kern w:val="2"/>
      <w:sz w:val="24"/>
      <w:szCs w:val="24"/>
    </w:rPr>
  </w:style>
  <w:style w:type="character" w:customStyle="1" w:styleId="7Char">
    <w:name w:val="标题 7 Char"/>
    <w:link w:val="7"/>
    <w:qFormat/>
    <w:rsid w:val="00E30AA0"/>
    <w:rPr>
      <w:b/>
      <w:bCs/>
      <w:kern w:val="2"/>
      <w:sz w:val="24"/>
      <w:szCs w:val="24"/>
    </w:rPr>
  </w:style>
  <w:style w:type="character" w:customStyle="1" w:styleId="8Char">
    <w:name w:val="标题 8 Char"/>
    <w:link w:val="8"/>
    <w:qFormat/>
    <w:rsid w:val="00E30AA0"/>
    <w:rPr>
      <w:rFonts w:ascii="Arial" w:eastAsia="黑体" w:hAnsi="Arial"/>
      <w:kern w:val="2"/>
      <w:sz w:val="24"/>
      <w:szCs w:val="24"/>
    </w:rPr>
  </w:style>
  <w:style w:type="character" w:customStyle="1" w:styleId="9Char">
    <w:name w:val="标题 9 Char"/>
    <w:link w:val="9"/>
    <w:qFormat/>
    <w:rsid w:val="00E30AA0"/>
    <w:rPr>
      <w:rFonts w:ascii="Arial" w:eastAsia="黑体" w:hAnsi="Arial"/>
      <w:kern w:val="2"/>
      <w:sz w:val="21"/>
      <w:szCs w:val="21"/>
    </w:rPr>
  </w:style>
  <w:style w:type="character" w:customStyle="1" w:styleId="Char2">
    <w:name w:val="页眉 Char"/>
    <w:link w:val="afffd"/>
    <w:uiPriority w:val="99"/>
    <w:qFormat/>
    <w:rsid w:val="00E30AA0"/>
    <w:rPr>
      <w:kern w:val="2"/>
      <w:sz w:val="18"/>
      <w:szCs w:val="18"/>
    </w:rPr>
  </w:style>
  <w:style w:type="character" w:customStyle="1" w:styleId="Char1">
    <w:name w:val="页脚 Char"/>
    <w:link w:val="afffc"/>
    <w:uiPriority w:val="99"/>
    <w:qFormat/>
    <w:rsid w:val="00E30AA0"/>
    <w:rPr>
      <w:rFonts w:ascii="宋体"/>
      <w:kern w:val="2"/>
      <w:sz w:val="18"/>
      <w:szCs w:val="18"/>
    </w:rPr>
  </w:style>
  <w:style w:type="character" w:customStyle="1" w:styleId="Char0">
    <w:name w:val="批注框文本 Char"/>
    <w:link w:val="afffb"/>
    <w:uiPriority w:val="99"/>
    <w:semiHidden/>
    <w:qFormat/>
    <w:rsid w:val="00E30AA0"/>
    <w:rPr>
      <w:kern w:val="2"/>
      <w:sz w:val="18"/>
      <w:szCs w:val="18"/>
    </w:rPr>
  </w:style>
  <w:style w:type="paragraph" w:styleId="affff7">
    <w:name w:val="Quote"/>
    <w:basedOn w:val="afff5"/>
    <w:next w:val="afff5"/>
    <w:link w:val="Char5"/>
    <w:uiPriority w:val="29"/>
    <w:qFormat/>
    <w:rsid w:val="00E30AA0"/>
    <w:rPr>
      <w:i/>
      <w:iCs/>
      <w:color w:val="000000"/>
    </w:rPr>
  </w:style>
  <w:style w:type="character" w:customStyle="1" w:styleId="Char5">
    <w:name w:val="引用 Char"/>
    <w:link w:val="affff7"/>
    <w:uiPriority w:val="29"/>
    <w:qFormat/>
    <w:rsid w:val="00E30AA0"/>
    <w:rPr>
      <w:i/>
      <w:iCs/>
      <w:color w:val="000000"/>
      <w:kern w:val="2"/>
      <w:sz w:val="21"/>
      <w:szCs w:val="21"/>
    </w:rPr>
  </w:style>
  <w:style w:type="character" w:customStyle="1" w:styleId="Char4">
    <w:name w:val="标题 Char"/>
    <w:link w:val="affff0"/>
    <w:qFormat/>
    <w:rsid w:val="00E30AA0"/>
    <w:rPr>
      <w:rFonts w:ascii="Arial" w:hAnsi="Arial" w:cs="Arial"/>
      <w:b/>
      <w:bCs/>
      <w:kern w:val="2"/>
      <w:sz w:val="32"/>
      <w:szCs w:val="32"/>
    </w:rPr>
  </w:style>
  <w:style w:type="paragraph" w:customStyle="1" w:styleId="affff8">
    <w:name w:val="标准标志"/>
    <w:next w:val="afff5"/>
    <w:qFormat/>
    <w:rsid w:val="00E30AA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rsid w:val="00E30AA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rsid w:val="00E30AA0"/>
    <w:pPr>
      <w:ind w:left="198"/>
    </w:pPr>
    <w:rPr>
      <w:rFonts w:ascii="宋体" w:hAnsi="Times New Roman"/>
      <w:sz w:val="18"/>
    </w:rPr>
  </w:style>
  <w:style w:type="paragraph" w:customStyle="1" w:styleId="affffb">
    <w:name w:val="标准文件_页脚奇数页"/>
    <w:qFormat/>
    <w:rsid w:val="00E30AA0"/>
    <w:pPr>
      <w:ind w:right="227"/>
      <w:jc w:val="right"/>
    </w:pPr>
    <w:rPr>
      <w:rFonts w:ascii="宋体" w:hAnsi="Times New Roman"/>
      <w:sz w:val="18"/>
    </w:rPr>
  </w:style>
  <w:style w:type="paragraph" w:customStyle="1" w:styleId="affffc">
    <w:name w:val="标准书眉一"/>
    <w:qFormat/>
    <w:rsid w:val="00E30AA0"/>
    <w:pPr>
      <w:jc w:val="both"/>
    </w:pPr>
    <w:rPr>
      <w:rFonts w:ascii="Times New Roman" w:hAnsi="Times New Roman"/>
    </w:rPr>
  </w:style>
  <w:style w:type="paragraph" w:customStyle="1" w:styleId="ICS">
    <w:name w:val="标准文件_ICS"/>
    <w:basedOn w:val="afff5"/>
    <w:qFormat/>
    <w:rsid w:val="00E30AA0"/>
    <w:pPr>
      <w:spacing w:line="0" w:lineRule="atLeast"/>
    </w:pPr>
    <w:rPr>
      <w:rFonts w:ascii="黑体" w:eastAsia="黑体" w:hAnsi="宋体"/>
    </w:rPr>
  </w:style>
  <w:style w:type="paragraph" w:customStyle="1" w:styleId="affffd">
    <w:name w:val="标准文件_标准正文"/>
    <w:basedOn w:val="afff5"/>
    <w:next w:val="affffe"/>
    <w:qFormat/>
    <w:rsid w:val="00E30AA0"/>
    <w:pPr>
      <w:snapToGrid w:val="0"/>
      <w:ind w:firstLineChars="200" w:firstLine="200"/>
    </w:pPr>
    <w:rPr>
      <w:kern w:val="0"/>
    </w:rPr>
  </w:style>
  <w:style w:type="paragraph" w:customStyle="1" w:styleId="affffe">
    <w:name w:val="标准文件_段"/>
    <w:link w:val="Char6"/>
    <w:qFormat/>
    <w:rsid w:val="00E30AA0"/>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rsid w:val="00E30AA0"/>
    <w:pPr>
      <w:adjustRightInd/>
      <w:snapToGrid/>
      <w:ind w:firstLineChars="0" w:firstLine="0"/>
    </w:pPr>
    <w:rPr>
      <w:rFonts w:ascii="宋体" w:hAnsi="宋体"/>
      <w:kern w:val="2"/>
    </w:rPr>
  </w:style>
  <w:style w:type="paragraph" w:customStyle="1" w:styleId="afffff0">
    <w:name w:val="标准文件_标准部门"/>
    <w:basedOn w:val="afff5"/>
    <w:qFormat/>
    <w:rsid w:val="00E30AA0"/>
    <w:pPr>
      <w:jc w:val="center"/>
    </w:pPr>
    <w:rPr>
      <w:rFonts w:ascii="黑体" w:eastAsia="黑体"/>
      <w:kern w:val="0"/>
      <w:sz w:val="44"/>
    </w:rPr>
  </w:style>
  <w:style w:type="paragraph" w:customStyle="1" w:styleId="afffff1">
    <w:name w:val="标准文件_标准代替"/>
    <w:basedOn w:val="afff5"/>
    <w:next w:val="afff5"/>
    <w:qFormat/>
    <w:rsid w:val="00E30AA0"/>
    <w:pPr>
      <w:spacing w:line="310" w:lineRule="exact"/>
      <w:jc w:val="right"/>
    </w:pPr>
    <w:rPr>
      <w:rFonts w:ascii="宋体" w:hAnsi="宋体"/>
      <w:kern w:val="0"/>
    </w:rPr>
  </w:style>
  <w:style w:type="paragraph" w:customStyle="1" w:styleId="afffff2">
    <w:name w:val="标准文件_标准名称标题"/>
    <w:basedOn w:val="afff5"/>
    <w:next w:val="afff5"/>
    <w:qFormat/>
    <w:rsid w:val="00E30AA0"/>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rsid w:val="00E30AA0"/>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rsid w:val="00E30AA0"/>
    <w:pPr>
      <w:jc w:val="left"/>
    </w:pPr>
  </w:style>
  <w:style w:type="paragraph" w:customStyle="1" w:styleId="afffff5">
    <w:name w:val="标准文件_参考文献标题"/>
    <w:basedOn w:val="afff5"/>
    <w:next w:val="afff5"/>
    <w:qFormat/>
    <w:rsid w:val="00E30AA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qFormat/>
    <w:rsid w:val="00E30AA0"/>
    <w:pPr>
      <w:numPr>
        <w:numId w:val="1"/>
      </w:numPr>
    </w:pPr>
    <w:rPr>
      <w:rFonts w:ascii="宋体" w:hAnsi="Times New Roman"/>
    </w:rPr>
  </w:style>
  <w:style w:type="paragraph" w:customStyle="1" w:styleId="affe">
    <w:name w:val="标准文件_二级条标题"/>
    <w:next w:val="affffe"/>
    <w:qFormat/>
    <w:rsid w:val="00E30AA0"/>
    <w:pPr>
      <w:widowControl w:val="0"/>
      <w:numPr>
        <w:ilvl w:val="3"/>
        <w:numId w:val="2"/>
      </w:numPr>
      <w:spacing w:beforeLines="50" w:afterLines="50"/>
      <w:jc w:val="both"/>
      <w:outlineLvl w:val="2"/>
    </w:pPr>
    <w:rPr>
      <w:rFonts w:ascii="黑体" w:eastAsia="黑体" w:hAnsi="Times New Roman"/>
      <w:sz w:val="21"/>
    </w:rPr>
  </w:style>
  <w:style w:type="character" w:customStyle="1" w:styleId="afffff6">
    <w:name w:val="标准文件_发布"/>
    <w:qFormat/>
    <w:rsid w:val="00E30AA0"/>
    <w:rPr>
      <w:rFonts w:ascii="黑体" w:eastAsia="黑体"/>
      <w:spacing w:val="0"/>
      <w:w w:val="100"/>
      <w:position w:val="3"/>
      <w:sz w:val="28"/>
    </w:rPr>
  </w:style>
  <w:style w:type="paragraph" w:customStyle="1" w:styleId="ad">
    <w:name w:val="标准文件_方框数字列项"/>
    <w:basedOn w:val="affffe"/>
    <w:qFormat/>
    <w:rsid w:val="00E30AA0"/>
    <w:pPr>
      <w:numPr>
        <w:numId w:val="3"/>
      </w:numPr>
      <w:ind w:firstLineChars="0" w:firstLine="0"/>
    </w:pPr>
  </w:style>
  <w:style w:type="paragraph" w:customStyle="1" w:styleId="afffff7">
    <w:name w:val="标准文件_封面标准编号"/>
    <w:basedOn w:val="afff5"/>
    <w:next w:val="afffff1"/>
    <w:qFormat/>
    <w:rsid w:val="00E30AA0"/>
    <w:pPr>
      <w:spacing w:line="310" w:lineRule="exact"/>
      <w:jc w:val="right"/>
    </w:pPr>
    <w:rPr>
      <w:rFonts w:ascii="黑体" w:eastAsia="黑体"/>
      <w:kern w:val="0"/>
      <w:sz w:val="28"/>
    </w:rPr>
  </w:style>
  <w:style w:type="paragraph" w:customStyle="1" w:styleId="afffff8">
    <w:name w:val="标准文件_封面标准分类号"/>
    <w:basedOn w:val="afff5"/>
    <w:qFormat/>
    <w:rsid w:val="00E30AA0"/>
    <w:rPr>
      <w:rFonts w:ascii="黑体" w:eastAsia="黑体"/>
      <w:b/>
      <w:kern w:val="0"/>
      <w:sz w:val="28"/>
    </w:rPr>
  </w:style>
  <w:style w:type="paragraph" w:customStyle="1" w:styleId="afffff9">
    <w:name w:val="标准文件_封面标准名称"/>
    <w:basedOn w:val="afff5"/>
    <w:qFormat/>
    <w:rsid w:val="00E30AA0"/>
    <w:pPr>
      <w:spacing w:line="240" w:lineRule="auto"/>
      <w:jc w:val="center"/>
    </w:pPr>
    <w:rPr>
      <w:rFonts w:ascii="黑体" w:eastAsia="黑体"/>
      <w:kern w:val="0"/>
      <w:sz w:val="52"/>
    </w:rPr>
  </w:style>
  <w:style w:type="paragraph" w:customStyle="1" w:styleId="afffffa">
    <w:name w:val="标准文件_封面标准英文名称"/>
    <w:basedOn w:val="afff5"/>
    <w:qFormat/>
    <w:rsid w:val="00E30AA0"/>
    <w:pPr>
      <w:spacing w:line="240" w:lineRule="auto"/>
      <w:jc w:val="center"/>
    </w:pPr>
    <w:rPr>
      <w:rFonts w:ascii="黑体" w:eastAsia="黑体"/>
      <w:b/>
      <w:sz w:val="28"/>
    </w:rPr>
  </w:style>
  <w:style w:type="paragraph" w:customStyle="1" w:styleId="afffffb">
    <w:name w:val="标准文件_封面发布日期"/>
    <w:basedOn w:val="afff5"/>
    <w:qFormat/>
    <w:rsid w:val="00E30AA0"/>
    <w:pPr>
      <w:spacing w:line="310" w:lineRule="exact"/>
    </w:pPr>
    <w:rPr>
      <w:rFonts w:ascii="黑体" w:eastAsia="黑体"/>
      <w:kern w:val="0"/>
      <w:sz w:val="28"/>
    </w:rPr>
  </w:style>
  <w:style w:type="paragraph" w:customStyle="1" w:styleId="afffffc">
    <w:name w:val="标准文件_封面密级"/>
    <w:basedOn w:val="afff5"/>
    <w:qFormat/>
    <w:rsid w:val="00E30AA0"/>
    <w:rPr>
      <w:rFonts w:eastAsia="黑体"/>
      <w:sz w:val="32"/>
    </w:rPr>
  </w:style>
  <w:style w:type="paragraph" w:customStyle="1" w:styleId="afffffd">
    <w:name w:val="标准文件_封面实施日期"/>
    <w:basedOn w:val="afff5"/>
    <w:qFormat/>
    <w:rsid w:val="00E30AA0"/>
    <w:pPr>
      <w:spacing w:line="310" w:lineRule="exact"/>
      <w:jc w:val="right"/>
    </w:pPr>
    <w:rPr>
      <w:rFonts w:ascii="黑体" w:eastAsia="黑体"/>
      <w:sz w:val="28"/>
    </w:rPr>
  </w:style>
  <w:style w:type="paragraph" w:customStyle="1" w:styleId="afffffe">
    <w:name w:val="标准文件_封面抬头"/>
    <w:basedOn w:val="affffe"/>
    <w:qFormat/>
    <w:rsid w:val="00E30AA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rsid w:val="00E30AA0"/>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e"/>
    <w:qFormat/>
    <w:rsid w:val="00E30AA0"/>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e"/>
    <w:qFormat/>
    <w:rsid w:val="00E30AA0"/>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e"/>
    <w:qFormat/>
    <w:rsid w:val="00E30AA0"/>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rsid w:val="00E30AA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rsid w:val="00E30AA0"/>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e"/>
    <w:qFormat/>
    <w:rsid w:val="00E30AA0"/>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e"/>
    <w:qFormat/>
    <w:rsid w:val="00E30AA0"/>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e"/>
    <w:rsid w:val="00E30AA0"/>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a"/>
    <w:rsid w:val="00E30AA0"/>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sid w:val="00E30AA0"/>
    <w:rPr>
      <w:kern w:val="2"/>
      <w:sz w:val="21"/>
      <w:szCs w:val="21"/>
    </w:rPr>
  </w:style>
  <w:style w:type="paragraph" w:customStyle="1" w:styleId="affffff0">
    <w:name w:val="标准文件_附录章标题"/>
    <w:next w:val="affffe"/>
    <w:rsid w:val="00E30AA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rsid w:val="00E30AA0"/>
    <w:pPr>
      <w:ind w:leftChars="200" w:left="488" w:hangingChars="290" w:hanging="289"/>
    </w:pPr>
  </w:style>
  <w:style w:type="paragraph" w:customStyle="1" w:styleId="a6">
    <w:name w:val="标准文件_前言、引言标题"/>
    <w:next w:val="afff5"/>
    <w:rsid w:val="00E30AA0"/>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2">
    <w:name w:val="标准文件_目次、标准名称标题"/>
    <w:basedOn w:val="a6"/>
    <w:next w:val="affffe"/>
    <w:rsid w:val="00E30AA0"/>
    <w:pPr>
      <w:spacing w:line="460" w:lineRule="exact"/>
      <w:ind w:left="0" w:firstLine="0"/>
    </w:pPr>
  </w:style>
  <w:style w:type="paragraph" w:customStyle="1" w:styleId="affffff3">
    <w:name w:val="标准文件_目录标题"/>
    <w:basedOn w:val="afff5"/>
    <w:rsid w:val="00E30AA0"/>
    <w:pPr>
      <w:spacing w:before="480" w:afterLines="150" w:line="240" w:lineRule="auto"/>
      <w:jc w:val="center"/>
    </w:pPr>
    <w:rPr>
      <w:rFonts w:ascii="黑体" w:eastAsia="黑体"/>
      <w:sz w:val="32"/>
    </w:rPr>
  </w:style>
  <w:style w:type="paragraph" w:customStyle="1" w:styleId="af1">
    <w:name w:val="标准文件_破折号列项"/>
    <w:rsid w:val="00E30AA0"/>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E30AA0"/>
    <w:pPr>
      <w:numPr>
        <w:numId w:val="10"/>
      </w:numPr>
    </w:pPr>
  </w:style>
  <w:style w:type="paragraph" w:customStyle="1" w:styleId="afff">
    <w:name w:val="标准文件_三级条标题"/>
    <w:basedOn w:val="affe"/>
    <w:next w:val="affffe"/>
    <w:rsid w:val="00E30AA0"/>
    <w:pPr>
      <w:widowControl/>
      <w:numPr>
        <w:ilvl w:val="4"/>
      </w:numPr>
      <w:outlineLvl w:val="3"/>
    </w:pPr>
  </w:style>
  <w:style w:type="character" w:customStyle="1" w:styleId="11">
    <w:name w:val="不明显参考1"/>
    <w:uiPriority w:val="31"/>
    <w:qFormat/>
    <w:rsid w:val="00E30AA0"/>
    <w:rPr>
      <w:smallCaps/>
      <w:color w:val="C0504D"/>
      <w:u w:val="single"/>
    </w:rPr>
  </w:style>
  <w:style w:type="paragraph" w:customStyle="1" w:styleId="affffff4">
    <w:name w:val="标准文件_示例后续"/>
    <w:basedOn w:val="afff5"/>
    <w:rsid w:val="00E30AA0"/>
    <w:pPr>
      <w:adjustRightInd/>
      <w:spacing w:line="240" w:lineRule="auto"/>
      <w:ind w:firstLineChars="200" w:firstLine="200"/>
    </w:pPr>
    <w:rPr>
      <w:sz w:val="18"/>
      <w:szCs w:val="24"/>
    </w:rPr>
  </w:style>
  <w:style w:type="paragraph" w:customStyle="1" w:styleId="aff9">
    <w:name w:val="标准文件_数字编号列项"/>
    <w:rsid w:val="00E30AA0"/>
    <w:pPr>
      <w:numPr>
        <w:numId w:val="11"/>
      </w:numPr>
      <w:jc w:val="both"/>
    </w:pPr>
    <w:rPr>
      <w:rFonts w:ascii="宋体" w:hAnsi="宋体"/>
      <w:sz w:val="21"/>
    </w:rPr>
  </w:style>
  <w:style w:type="paragraph" w:customStyle="1" w:styleId="afff0">
    <w:name w:val="标准文件_四级条标题"/>
    <w:next w:val="affffe"/>
    <w:rsid w:val="00E30AA0"/>
    <w:pPr>
      <w:widowControl w:val="0"/>
      <w:numPr>
        <w:ilvl w:val="5"/>
        <w:numId w:val="2"/>
      </w:numPr>
      <w:spacing w:beforeLines="50" w:afterLines="50"/>
      <w:jc w:val="both"/>
      <w:outlineLvl w:val="4"/>
    </w:pPr>
    <w:rPr>
      <w:rFonts w:ascii="黑体" w:eastAsia="黑体" w:hAnsi="Times New Roman"/>
      <w:sz w:val="21"/>
    </w:rPr>
  </w:style>
  <w:style w:type="character" w:customStyle="1" w:styleId="Char3">
    <w:name w:val="脚注文本 Char"/>
    <w:link w:val="afffe"/>
    <w:semiHidden/>
    <w:qFormat/>
    <w:rsid w:val="00E30AA0"/>
    <w:rPr>
      <w:rFonts w:ascii="宋体"/>
      <w:kern w:val="2"/>
      <w:sz w:val="18"/>
      <w:szCs w:val="18"/>
    </w:rPr>
  </w:style>
  <w:style w:type="paragraph" w:customStyle="1" w:styleId="affffff5">
    <w:name w:val="标准文件_条文脚注"/>
    <w:basedOn w:val="afffe"/>
    <w:rsid w:val="00E30AA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rsid w:val="00E30AA0"/>
    <w:pPr>
      <w:numPr>
        <w:numId w:val="12"/>
      </w:numPr>
      <w:spacing w:line="240" w:lineRule="auto"/>
      <w:jc w:val="left"/>
    </w:pPr>
    <w:rPr>
      <w:rFonts w:ascii="宋体" w:hAnsi="宋体"/>
      <w:sz w:val="18"/>
    </w:rPr>
  </w:style>
  <w:style w:type="character" w:customStyle="1" w:styleId="affffff6">
    <w:name w:val="标准文件_图表脚注内容"/>
    <w:rsid w:val="00E30AA0"/>
    <w:rPr>
      <w:rFonts w:ascii="宋体" w:eastAsia="宋体" w:hAnsi="宋体" w:cs="Times New Roman"/>
      <w:spacing w:val="0"/>
      <w:sz w:val="18"/>
      <w:vertAlign w:val="superscript"/>
    </w:rPr>
  </w:style>
  <w:style w:type="paragraph" w:customStyle="1" w:styleId="afff1">
    <w:name w:val="标准文件_五级条标题"/>
    <w:next w:val="affffe"/>
    <w:rsid w:val="00E30AA0"/>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e"/>
    <w:rsid w:val="00E30AA0"/>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e"/>
    <w:rsid w:val="00E30AA0"/>
    <w:pPr>
      <w:numPr>
        <w:ilvl w:val="2"/>
      </w:numPr>
      <w:spacing w:beforeLines="50" w:afterLines="50"/>
      <w:ind w:left="0"/>
      <w:outlineLvl w:val="1"/>
    </w:pPr>
  </w:style>
  <w:style w:type="paragraph" w:customStyle="1" w:styleId="affffff7">
    <w:name w:val="标准文件_一致程度"/>
    <w:basedOn w:val="afff5"/>
    <w:rsid w:val="00E30AA0"/>
    <w:pPr>
      <w:spacing w:line="440" w:lineRule="exact"/>
      <w:jc w:val="center"/>
    </w:pPr>
    <w:rPr>
      <w:sz w:val="28"/>
    </w:rPr>
  </w:style>
  <w:style w:type="paragraph" w:customStyle="1" w:styleId="affffff8">
    <w:name w:val="标准文件_引言标题"/>
    <w:next w:val="afff5"/>
    <w:rsid w:val="00E30AA0"/>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rsid w:val="00E30AA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E30AA0"/>
    <w:pPr>
      <w:numPr>
        <w:ilvl w:val="1"/>
        <w:numId w:val="13"/>
      </w:numPr>
      <w:jc w:val="both"/>
    </w:pPr>
    <w:rPr>
      <w:rFonts w:ascii="宋体" w:hAnsi="Times New Roman"/>
      <w:sz w:val="21"/>
    </w:rPr>
  </w:style>
  <w:style w:type="paragraph" w:customStyle="1" w:styleId="af">
    <w:name w:val="标准文件_英文注："/>
    <w:basedOn w:val="afff5"/>
    <w:next w:val="affffe"/>
    <w:rsid w:val="00E30AA0"/>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E30AA0"/>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rsid w:val="00E30AA0"/>
    <w:pPr>
      <w:numPr>
        <w:numId w:val="16"/>
      </w:numPr>
      <w:tabs>
        <w:tab w:val="left" w:pos="0"/>
      </w:tabs>
      <w:spacing w:beforeLines="50" w:afterLines="50"/>
      <w:jc w:val="center"/>
    </w:pPr>
    <w:rPr>
      <w:rFonts w:ascii="黑体" w:eastAsia="黑体" w:hAnsi="Times New Roman"/>
      <w:sz w:val="21"/>
    </w:rPr>
  </w:style>
  <w:style w:type="paragraph" w:customStyle="1" w:styleId="affffffa">
    <w:name w:val="标准文件_正文公式"/>
    <w:basedOn w:val="afff5"/>
    <w:next w:val="affffd"/>
    <w:rsid w:val="00E30AA0"/>
    <w:pPr>
      <w:tabs>
        <w:tab w:val="center" w:pos="4678"/>
        <w:tab w:val="right" w:leader="middleDot" w:pos="9356"/>
      </w:tabs>
      <w:spacing w:line="240" w:lineRule="auto"/>
    </w:pPr>
    <w:rPr>
      <w:rFonts w:ascii="宋体" w:hAnsi="宋体"/>
    </w:rPr>
  </w:style>
  <w:style w:type="paragraph" w:customStyle="1" w:styleId="afd">
    <w:name w:val="标准文件_正文图标题"/>
    <w:next w:val="affffe"/>
    <w:rsid w:val="00E30AA0"/>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e"/>
    <w:rsid w:val="00E30AA0"/>
    <w:pPr>
      <w:numPr>
        <w:numId w:val="18"/>
      </w:numPr>
      <w:jc w:val="center"/>
    </w:pPr>
    <w:rPr>
      <w:rFonts w:ascii="黑体" w:eastAsia="黑体" w:hAnsi="Times New Roman"/>
      <w:sz w:val="21"/>
    </w:rPr>
  </w:style>
  <w:style w:type="paragraph" w:customStyle="1" w:styleId="afb">
    <w:name w:val="标准文件_正文英文图标题"/>
    <w:next w:val="affffe"/>
    <w:rsid w:val="00E30AA0"/>
    <w:pPr>
      <w:numPr>
        <w:numId w:val="19"/>
      </w:numPr>
      <w:jc w:val="center"/>
    </w:pPr>
    <w:rPr>
      <w:rFonts w:ascii="黑体" w:eastAsia="黑体" w:hAnsi="Times New Roman"/>
      <w:sz w:val="21"/>
    </w:rPr>
  </w:style>
  <w:style w:type="paragraph" w:customStyle="1" w:styleId="af7">
    <w:name w:val="标准文件_编号列项（三级）"/>
    <w:rsid w:val="00E30AA0"/>
    <w:pPr>
      <w:numPr>
        <w:ilvl w:val="2"/>
        <w:numId w:val="13"/>
      </w:numPr>
    </w:pPr>
    <w:rPr>
      <w:rFonts w:ascii="宋体" w:hAnsi="Times New Roman"/>
      <w:sz w:val="21"/>
    </w:rPr>
  </w:style>
  <w:style w:type="paragraph" w:customStyle="1" w:styleId="a1">
    <w:name w:val="二级无标题条"/>
    <w:basedOn w:val="afff5"/>
    <w:qFormat/>
    <w:rsid w:val="00E30AA0"/>
    <w:pPr>
      <w:numPr>
        <w:ilvl w:val="3"/>
        <w:numId w:val="20"/>
      </w:numPr>
      <w:adjustRightInd/>
      <w:spacing w:line="240" w:lineRule="auto"/>
    </w:pPr>
    <w:rPr>
      <w:rFonts w:ascii="宋体" w:hAnsi="宋体"/>
      <w:szCs w:val="24"/>
    </w:rPr>
  </w:style>
  <w:style w:type="paragraph" w:customStyle="1" w:styleId="affffffb">
    <w:name w:val="发布部门"/>
    <w:next w:val="affffe"/>
    <w:qFormat/>
    <w:rsid w:val="00E30AA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rsid w:val="00E30AA0"/>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rsid w:val="00E30AA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rsid w:val="00E30AA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rsid w:val="00E30AA0"/>
    <w:pPr>
      <w:spacing w:before="180" w:line="180" w:lineRule="exact"/>
      <w:jc w:val="center"/>
    </w:pPr>
    <w:rPr>
      <w:rFonts w:ascii="宋体" w:hAnsi="Times New Roman"/>
      <w:sz w:val="21"/>
    </w:rPr>
  </w:style>
  <w:style w:type="paragraph" w:customStyle="1" w:styleId="afffffff0">
    <w:name w:val="封面标准文稿类别"/>
    <w:qFormat/>
    <w:rsid w:val="00E30AA0"/>
    <w:pPr>
      <w:spacing w:before="440" w:line="400" w:lineRule="exact"/>
      <w:jc w:val="center"/>
    </w:pPr>
    <w:rPr>
      <w:rFonts w:ascii="宋体" w:hAnsi="Times New Roman"/>
      <w:sz w:val="24"/>
    </w:rPr>
  </w:style>
  <w:style w:type="paragraph" w:customStyle="1" w:styleId="afffffff1">
    <w:name w:val="封面标准英文名称"/>
    <w:qFormat/>
    <w:rsid w:val="00E30AA0"/>
    <w:pPr>
      <w:widowControl w:val="0"/>
      <w:spacing w:line="360" w:lineRule="exact"/>
      <w:jc w:val="center"/>
    </w:pPr>
    <w:rPr>
      <w:rFonts w:ascii="Times New Roman" w:hAnsi="Times New Roman"/>
      <w:sz w:val="28"/>
    </w:rPr>
  </w:style>
  <w:style w:type="paragraph" w:customStyle="1" w:styleId="afffffff2">
    <w:name w:val="封面一致性程度标识"/>
    <w:qFormat/>
    <w:rsid w:val="00E30AA0"/>
    <w:pPr>
      <w:spacing w:before="440" w:line="440" w:lineRule="exact"/>
      <w:jc w:val="center"/>
    </w:pPr>
    <w:rPr>
      <w:rFonts w:ascii="Times New Roman" w:hAnsi="Times New Roman"/>
      <w:sz w:val="28"/>
    </w:rPr>
  </w:style>
  <w:style w:type="paragraph" w:customStyle="1" w:styleId="afffffff3">
    <w:name w:val="封面正文"/>
    <w:qFormat/>
    <w:rsid w:val="00E30AA0"/>
    <w:pPr>
      <w:jc w:val="both"/>
    </w:pPr>
    <w:rPr>
      <w:rFonts w:ascii="Times New Roman" w:hAnsi="Times New Roman"/>
    </w:rPr>
  </w:style>
  <w:style w:type="paragraph" w:customStyle="1" w:styleId="afffffff4">
    <w:name w:val="附录二级无标题条"/>
    <w:basedOn w:val="afff5"/>
    <w:next w:val="affffe"/>
    <w:qFormat/>
    <w:rsid w:val="00E30AA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rsid w:val="00E30AA0"/>
    <w:pPr>
      <w:outlineLvl w:val="4"/>
    </w:pPr>
  </w:style>
  <w:style w:type="paragraph" w:customStyle="1" w:styleId="afffffff6">
    <w:name w:val="附录四级无标题条"/>
    <w:basedOn w:val="afffffff5"/>
    <w:next w:val="affffe"/>
    <w:qFormat/>
    <w:rsid w:val="00E30AA0"/>
    <w:pPr>
      <w:outlineLvl w:val="5"/>
    </w:pPr>
  </w:style>
  <w:style w:type="paragraph" w:customStyle="1" w:styleId="afffffff7">
    <w:name w:val="附录图"/>
    <w:next w:val="affffe"/>
    <w:qFormat/>
    <w:rsid w:val="00E30AA0"/>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E30AA0"/>
    <w:pPr>
      <w:numPr>
        <w:numId w:val="21"/>
      </w:numPr>
    </w:pPr>
    <w:rPr>
      <w:rFonts w:ascii="宋体" w:hAnsi="Times New Roman"/>
      <w:sz w:val="21"/>
    </w:rPr>
  </w:style>
  <w:style w:type="paragraph" w:customStyle="1" w:styleId="afffffff8">
    <w:name w:val="附录五级无标题条"/>
    <w:basedOn w:val="afffffff6"/>
    <w:next w:val="affffe"/>
    <w:qFormat/>
    <w:rsid w:val="00E30AA0"/>
    <w:pPr>
      <w:outlineLvl w:val="6"/>
    </w:pPr>
  </w:style>
  <w:style w:type="paragraph" w:customStyle="1" w:styleId="afffffff9">
    <w:name w:val="附录性质"/>
    <w:basedOn w:val="afff5"/>
    <w:qFormat/>
    <w:rsid w:val="00E30AA0"/>
    <w:pPr>
      <w:widowControl/>
      <w:adjustRightInd/>
      <w:jc w:val="center"/>
    </w:pPr>
    <w:rPr>
      <w:rFonts w:ascii="黑体" w:eastAsia="黑体"/>
    </w:rPr>
  </w:style>
  <w:style w:type="paragraph" w:customStyle="1" w:styleId="afffffffa">
    <w:name w:val="附录一级无标题条"/>
    <w:basedOn w:val="affffff0"/>
    <w:next w:val="affffe"/>
    <w:qFormat/>
    <w:rsid w:val="00E30AA0"/>
    <w:pPr>
      <w:autoSpaceDN w:val="0"/>
      <w:outlineLvl w:val="2"/>
    </w:pPr>
    <w:rPr>
      <w:rFonts w:ascii="宋体" w:eastAsia="宋体" w:hAnsi="宋体"/>
    </w:rPr>
  </w:style>
  <w:style w:type="character" w:customStyle="1" w:styleId="afffffffb">
    <w:name w:val="个人答复风格"/>
    <w:qFormat/>
    <w:rsid w:val="00E30AA0"/>
    <w:rPr>
      <w:rFonts w:ascii="Arial" w:eastAsia="宋体" w:hAnsi="Arial" w:cs="Arial"/>
      <w:color w:val="auto"/>
      <w:spacing w:val="0"/>
      <w:sz w:val="20"/>
    </w:rPr>
  </w:style>
  <w:style w:type="character" w:customStyle="1" w:styleId="afffffffc">
    <w:name w:val="个人撰写风格"/>
    <w:qFormat/>
    <w:rsid w:val="00E30AA0"/>
    <w:rPr>
      <w:rFonts w:ascii="Arial" w:eastAsia="宋体" w:hAnsi="Arial" w:cs="Arial"/>
      <w:color w:val="auto"/>
      <w:spacing w:val="0"/>
      <w:sz w:val="20"/>
    </w:rPr>
  </w:style>
  <w:style w:type="paragraph" w:customStyle="1" w:styleId="afffffffd">
    <w:name w:val="脚注后续"/>
    <w:qFormat/>
    <w:rsid w:val="00E30AA0"/>
    <w:pPr>
      <w:ind w:leftChars="350" w:left="350"/>
      <w:jc w:val="both"/>
    </w:pPr>
    <w:rPr>
      <w:rFonts w:ascii="宋体" w:hAnsi="Times New Roman"/>
      <w:sz w:val="18"/>
    </w:rPr>
  </w:style>
  <w:style w:type="paragraph" w:customStyle="1" w:styleId="afff4">
    <w:name w:val="列项——"/>
    <w:qFormat/>
    <w:rsid w:val="00E30AA0"/>
    <w:pPr>
      <w:widowControl w:val="0"/>
      <w:numPr>
        <w:numId w:val="22"/>
      </w:numPr>
      <w:jc w:val="both"/>
    </w:pPr>
    <w:rPr>
      <w:rFonts w:ascii="宋体" w:hAnsi="宋体"/>
      <w:sz w:val="21"/>
    </w:rPr>
  </w:style>
  <w:style w:type="paragraph" w:customStyle="1" w:styleId="afffffffe">
    <w:name w:val="列项·"/>
    <w:basedOn w:val="affffe"/>
    <w:qFormat/>
    <w:rsid w:val="00E30AA0"/>
    <w:pPr>
      <w:tabs>
        <w:tab w:val="left" w:pos="840"/>
      </w:tabs>
    </w:pPr>
  </w:style>
  <w:style w:type="paragraph" w:customStyle="1" w:styleId="affffffff">
    <w:name w:val="目次、索引正文"/>
    <w:qFormat/>
    <w:rsid w:val="00E30AA0"/>
    <w:pPr>
      <w:spacing w:line="320" w:lineRule="exact"/>
      <w:jc w:val="both"/>
    </w:pPr>
    <w:rPr>
      <w:rFonts w:ascii="宋体" w:hAnsi="Times New Roman"/>
      <w:sz w:val="21"/>
    </w:rPr>
  </w:style>
  <w:style w:type="paragraph" w:customStyle="1" w:styleId="210">
    <w:name w:val="目录 21"/>
    <w:basedOn w:val="afff5"/>
    <w:next w:val="afff5"/>
    <w:autoRedefine/>
    <w:semiHidden/>
    <w:rsid w:val="00E30AA0"/>
    <w:pPr>
      <w:adjustRightInd/>
      <w:spacing w:line="240" w:lineRule="auto"/>
      <w:jc w:val="left"/>
    </w:pPr>
    <w:rPr>
      <w:bCs/>
      <w:iCs/>
    </w:rPr>
  </w:style>
  <w:style w:type="paragraph" w:customStyle="1" w:styleId="31">
    <w:name w:val="目录 31"/>
    <w:basedOn w:val="afff5"/>
    <w:next w:val="afff5"/>
    <w:autoRedefine/>
    <w:semiHidden/>
    <w:rsid w:val="00E30AA0"/>
    <w:pPr>
      <w:spacing w:line="240" w:lineRule="auto"/>
    </w:pPr>
    <w:rPr>
      <w:rFonts w:ascii="宋体" w:hAnsi="宋体"/>
      <w:iCs/>
    </w:rPr>
  </w:style>
  <w:style w:type="paragraph" w:customStyle="1" w:styleId="41">
    <w:name w:val="目录 41"/>
    <w:basedOn w:val="afff5"/>
    <w:next w:val="afff5"/>
    <w:autoRedefine/>
    <w:semiHidden/>
    <w:rsid w:val="00E30AA0"/>
    <w:pPr>
      <w:adjustRightInd/>
      <w:spacing w:line="240" w:lineRule="auto"/>
      <w:jc w:val="left"/>
    </w:pPr>
  </w:style>
  <w:style w:type="paragraph" w:customStyle="1" w:styleId="51">
    <w:name w:val="目录 51"/>
    <w:basedOn w:val="afff5"/>
    <w:next w:val="afff5"/>
    <w:autoRedefine/>
    <w:semiHidden/>
    <w:rsid w:val="00E30AA0"/>
    <w:pPr>
      <w:spacing w:line="240" w:lineRule="auto"/>
    </w:pPr>
    <w:rPr>
      <w:rFonts w:ascii="宋体" w:hAnsi="宋体"/>
    </w:rPr>
  </w:style>
  <w:style w:type="paragraph" w:customStyle="1" w:styleId="61">
    <w:name w:val="目录 61"/>
    <w:basedOn w:val="afff5"/>
    <w:next w:val="afff5"/>
    <w:autoRedefine/>
    <w:semiHidden/>
    <w:rsid w:val="00E30AA0"/>
    <w:pPr>
      <w:adjustRightInd/>
      <w:spacing w:line="240" w:lineRule="auto"/>
      <w:jc w:val="left"/>
    </w:pPr>
  </w:style>
  <w:style w:type="paragraph" w:customStyle="1" w:styleId="71">
    <w:name w:val="目录 71"/>
    <w:basedOn w:val="61"/>
    <w:autoRedefine/>
    <w:semiHidden/>
    <w:rsid w:val="00E30AA0"/>
    <w:pPr>
      <w:ind w:left="1260"/>
    </w:pPr>
  </w:style>
  <w:style w:type="paragraph" w:customStyle="1" w:styleId="81">
    <w:name w:val="目录 81"/>
    <w:basedOn w:val="71"/>
    <w:autoRedefine/>
    <w:semiHidden/>
    <w:rsid w:val="00E30AA0"/>
    <w:pPr>
      <w:ind w:left="1470"/>
    </w:pPr>
  </w:style>
  <w:style w:type="paragraph" w:customStyle="1" w:styleId="91">
    <w:name w:val="目录 91"/>
    <w:basedOn w:val="81"/>
    <w:autoRedefine/>
    <w:semiHidden/>
    <w:rsid w:val="00E30AA0"/>
    <w:pPr>
      <w:ind w:left="1680"/>
    </w:pPr>
  </w:style>
  <w:style w:type="paragraph" w:customStyle="1" w:styleId="affffffff0">
    <w:name w:val="其他标准称谓"/>
    <w:qFormat/>
    <w:rsid w:val="00E30AA0"/>
    <w:pPr>
      <w:spacing w:line="0" w:lineRule="atLeast"/>
      <w:jc w:val="distribute"/>
    </w:pPr>
    <w:rPr>
      <w:rFonts w:ascii="黑体" w:eastAsia="黑体" w:hAnsi="宋体"/>
      <w:sz w:val="52"/>
    </w:rPr>
  </w:style>
  <w:style w:type="paragraph" w:customStyle="1" w:styleId="affffffff1">
    <w:name w:val="其他发布部门"/>
    <w:basedOn w:val="affffffb"/>
    <w:qFormat/>
    <w:rsid w:val="00E30AA0"/>
    <w:pPr>
      <w:framePr w:wrap="around"/>
      <w:spacing w:line="0" w:lineRule="atLeast"/>
    </w:pPr>
    <w:rPr>
      <w:rFonts w:ascii="黑体" w:eastAsia="黑体"/>
      <w:b w:val="0"/>
    </w:rPr>
  </w:style>
  <w:style w:type="paragraph" w:customStyle="1" w:styleId="affb">
    <w:name w:val="前言标题"/>
    <w:next w:val="afff5"/>
    <w:qFormat/>
    <w:rsid w:val="00E30AA0"/>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rsid w:val="00E30AA0"/>
    <w:pPr>
      <w:numPr>
        <w:ilvl w:val="4"/>
        <w:numId w:val="20"/>
      </w:numPr>
      <w:adjustRightInd/>
      <w:spacing w:line="240" w:lineRule="auto"/>
    </w:pPr>
    <w:rPr>
      <w:rFonts w:ascii="宋体" w:hAnsi="宋体"/>
      <w:szCs w:val="24"/>
    </w:rPr>
  </w:style>
  <w:style w:type="paragraph" w:customStyle="1" w:styleId="affffffff2">
    <w:name w:val="实施日期"/>
    <w:basedOn w:val="affffffc"/>
    <w:qFormat/>
    <w:rsid w:val="00E30AA0"/>
    <w:pPr>
      <w:framePr w:hSpace="0" w:wrap="around" w:xAlign="right"/>
      <w:jc w:val="right"/>
    </w:pPr>
  </w:style>
  <w:style w:type="paragraph" w:customStyle="1" w:styleId="a3">
    <w:name w:val="四级无标题条"/>
    <w:basedOn w:val="afff5"/>
    <w:qFormat/>
    <w:rsid w:val="00E30AA0"/>
    <w:pPr>
      <w:numPr>
        <w:ilvl w:val="5"/>
        <w:numId w:val="20"/>
      </w:numPr>
      <w:adjustRightInd/>
      <w:spacing w:line="240" w:lineRule="auto"/>
    </w:pPr>
    <w:rPr>
      <w:rFonts w:ascii="宋体" w:hAnsi="宋体"/>
      <w:szCs w:val="24"/>
    </w:rPr>
  </w:style>
  <w:style w:type="paragraph" w:customStyle="1" w:styleId="affffffff3">
    <w:name w:val="文献分类号"/>
    <w:qFormat/>
    <w:rsid w:val="00E30AA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rsid w:val="00E30AA0"/>
    <w:pPr>
      <w:jc w:val="both"/>
    </w:pPr>
    <w:rPr>
      <w:rFonts w:ascii="宋体" w:hAnsi="宋体"/>
      <w:sz w:val="21"/>
    </w:rPr>
  </w:style>
  <w:style w:type="paragraph" w:customStyle="1" w:styleId="a4">
    <w:name w:val="五级无标题条"/>
    <w:basedOn w:val="afff5"/>
    <w:qFormat/>
    <w:rsid w:val="00E30AA0"/>
    <w:pPr>
      <w:numPr>
        <w:ilvl w:val="6"/>
        <w:numId w:val="20"/>
      </w:numPr>
      <w:adjustRightInd/>
    </w:pPr>
    <w:rPr>
      <w:szCs w:val="24"/>
    </w:rPr>
  </w:style>
  <w:style w:type="paragraph" w:customStyle="1" w:styleId="a0">
    <w:name w:val="一级无标题条"/>
    <w:basedOn w:val="afff5"/>
    <w:qFormat/>
    <w:rsid w:val="00E30AA0"/>
    <w:pPr>
      <w:numPr>
        <w:ilvl w:val="2"/>
        <w:numId w:val="20"/>
      </w:numPr>
      <w:adjustRightInd/>
      <w:spacing w:before="10" w:after="10" w:line="240" w:lineRule="auto"/>
    </w:pPr>
    <w:rPr>
      <w:rFonts w:ascii="宋体" w:hAnsi="宋体"/>
      <w:szCs w:val="24"/>
    </w:rPr>
  </w:style>
  <w:style w:type="paragraph" w:customStyle="1" w:styleId="affffffff5">
    <w:name w:val="注:后续"/>
    <w:qFormat/>
    <w:rsid w:val="00E30AA0"/>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rsid w:val="00E30AA0"/>
    <w:pPr>
      <w:ind w:leftChars="0" w:left="1406" w:firstLineChars="0" w:hanging="499"/>
    </w:pPr>
  </w:style>
  <w:style w:type="paragraph" w:customStyle="1" w:styleId="affffffff7">
    <w:name w:val="标准文件_一级无标题"/>
    <w:basedOn w:val="affd"/>
    <w:qFormat/>
    <w:rsid w:val="00E30AA0"/>
    <w:pPr>
      <w:spacing w:beforeLines="0" w:afterLines="0"/>
      <w:outlineLvl w:val="9"/>
    </w:pPr>
    <w:rPr>
      <w:rFonts w:ascii="宋体" w:eastAsia="宋体"/>
    </w:rPr>
  </w:style>
  <w:style w:type="paragraph" w:customStyle="1" w:styleId="affffffff8">
    <w:name w:val="标准文件_五级无标题"/>
    <w:basedOn w:val="afff1"/>
    <w:qFormat/>
    <w:rsid w:val="00E30AA0"/>
    <w:pPr>
      <w:spacing w:beforeLines="0" w:afterLines="0"/>
      <w:outlineLvl w:val="9"/>
    </w:pPr>
    <w:rPr>
      <w:rFonts w:ascii="宋体" w:eastAsia="宋体"/>
    </w:rPr>
  </w:style>
  <w:style w:type="paragraph" w:customStyle="1" w:styleId="affffffff9">
    <w:name w:val="标准文件_三级无标题"/>
    <w:basedOn w:val="afff"/>
    <w:qFormat/>
    <w:rsid w:val="00E30AA0"/>
    <w:pPr>
      <w:spacing w:beforeLines="0" w:afterLines="0"/>
      <w:outlineLvl w:val="9"/>
    </w:pPr>
    <w:rPr>
      <w:rFonts w:ascii="宋体" w:eastAsia="宋体"/>
    </w:rPr>
  </w:style>
  <w:style w:type="paragraph" w:customStyle="1" w:styleId="affffffffa">
    <w:name w:val="标准文件_二级无标题"/>
    <w:basedOn w:val="affe"/>
    <w:qFormat/>
    <w:rsid w:val="00E30AA0"/>
    <w:pPr>
      <w:spacing w:beforeLines="0" w:afterLines="0"/>
      <w:outlineLvl w:val="9"/>
    </w:pPr>
    <w:rPr>
      <w:rFonts w:ascii="宋体" w:eastAsia="宋体"/>
    </w:rPr>
  </w:style>
  <w:style w:type="paragraph" w:customStyle="1" w:styleId="affffffffb">
    <w:name w:val="标准_四级无标题"/>
    <w:basedOn w:val="afff0"/>
    <w:next w:val="affffe"/>
    <w:qFormat/>
    <w:rsid w:val="00E30AA0"/>
    <w:rPr>
      <w:rFonts w:eastAsia="宋体"/>
    </w:rPr>
  </w:style>
  <w:style w:type="paragraph" w:customStyle="1" w:styleId="affffffffc">
    <w:name w:val="标准文件_四级无标题"/>
    <w:basedOn w:val="afff0"/>
    <w:qFormat/>
    <w:rsid w:val="00E30AA0"/>
    <w:pPr>
      <w:spacing w:beforeLines="0" w:afterLines="0"/>
      <w:outlineLvl w:val="9"/>
    </w:pPr>
    <w:rPr>
      <w:rFonts w:ascii="宋体" w:eastAsia="宋体" w:hAnsi="黑体"/>
      <w:szCs w:val="52"/>
    </w:rPr>
  </w:style>
  <w:style w:type="paragraph" w:customStyle="1" w:styleId="aff1">
    <w:name w:val="标准文件_大写罗马数字编号列项"/>
    <w:basedOn w:val="affffe"/>
    <w:rsid w:val="00E30AA0"/>
    <w:pPr>
      <w:numPr>
        <w:numId w:val="23"/>
      </w:numPr>
      <w:ind w:firstLineChars="0" w:firstLine="0"/>
    </w:pPr>
    <w:rPr>
      <w:rFonts w:ascii="Times New Roman" w:cs="Arial"/>
      <w:szCs w:val="28"/>
    </w:rPr>
  </w:style>
  <w:style w:type="paragraph" w:customStyle="1" w:styleId="ae">
    <w:name w:val="标准文件_小写罗马数字编号列项"/>
    <w:basedOn w:val="affffe"/>
    <w:rsid w:val="00E30AA0"/>
    <w:pPr>
      <w:numPr>
        <w:numId w:val="24"/>
      </w:numPr>
      <w:ind w:firstLineChars="0" w:firstLine="0"/>
    </w:pPr>
    <w:rPr>
      <w:rFonts w:cs="Arial"/>
      <w:szCs w:val="28"/>
    </w:rPr>
  </w:style>
  <w:style w:type="paragraph" w:customStyle="1" w:styleId="affffffffd">
    <w:name w:val="标准文件_附录标题"/>
    <w:basedOn w:val="aff3"/>
    <w:qFormat/>
    <w:rsid w:val="00E30AA0"/>
    <w:pPr>
      <w:numPr>
        <w:numId w:val="0"/>
      </w:numPr>
      <w:spacing w:after="280"/>
      <w:outlineLvl w:val="9"/>
    </w:pPr>
  </w:style>
  <w:style w:type="paragraph" w:customStyle="1" w:styleId="affffffffe">
    <w:name w:val="标准文件_二级项"/>
    <w:rsid w:val="00E30AA0"/>
    <w:rPr>
      <w:rFonts w:ascii="宋体" w:hAnsi="Times New Roman"/>
      <w:sz w:val="21"/>
    </w:rPr>
  </w:style>
  <w:style w:type="paragraph" w:customStyle="1" w:styleId="af3">
    <w:name w:val="标准文件_三级项"/>
    <w:basedOn w:val="afff5"/>
    <w:rsid w:val="00E30AA0"/>
    <w:pPr>
      <w:numPr>
        <w:ilvl w:val="2"/>
        <w:numId w:val="21"/>
      </w:numPr>
      <w:spacing w:line="-300" w:lineRule="auto"/>
    </w:pPr>
    <w:rPr>
      <w:rFonts w:ascii="Times New Roman" w:hAnsi="Times New Roman"/>
    </w:rPr>
  </w:style>
  <w:style w:type="paragraph" w:customStyle="1" w:styleId="affa">
    <w:name w:val="图表脚注说明"/>
    <w:basedOn w:val="afff5"/>
    <w:next w:val="affffe"/>
    <w:qFormat/>
    <w:rsid w:val="00E30AA0"/>
    <w:pPr>
      <w:numPr>
        <w:numId w:val="25"/>
      </w:numPr>
      <w:adjustRightInd/>
      <w:spacing w:line="240" w:lineRule="auto"/>
    </w:pPr>
    <w:rPr>
      <w:rFonts w:ascii="宋体" w:hAnsi="Times New Roman"/>
      <w:sz w:val="18"/>
      <w:szCs w:val="18"/>
    </w:rPr>
  </w:style>
  <w:style w:type="paragraph" w:customStyle="1" w:styleId="af5">
    <w:name w:val="标准文件_字母编号列项（一级）"/>
    <w:rsid w:val="00E30AA0"/>
    <w:pPr>
      <w:numPr>
        <w:numId w:val="13"/>
      </w:numPr>
      <w:jc w:val="both"/>
    </w:pPr>
    <w:rPr>
      <w:rFonts w:ascii="宋体" w:hAnsi="Times New Roman"/>
      <w:sz w:val="21"/>
    </w:rPr>
  </w:style>
  <w:style w:type="paragraph" w:customStyle="1" w:styleId="afffffffff">
    <w:name w:val="标准文件_索引字母"/>
    <w:next w:val="affffe"/>
    <w:qFormat/>
    <w:rsid w:val="00E30AA0"/>
    <w:pPr>
      <w:jc w:val="center"/>
    </w:pPr>
    <w:rPr>
      <w:rFonts w:ascii="宋体" w:eastAsia="Times New Roman" w:hAnsi="宋体"/>
      <w:b/>
      <w:kern w:val="2"/>
      <w:sz w:val="21"/>
    </w:rPr>
  </w:style>
  <w:style w:type="paragraph" w:customStyle="1" w:styleId="afffffffff0">
    <w:name w:val="标准文件_附录前"/>
    <w:next w:val="affffe"/>
    <w:qFormat/>
    <w:rsid w:val="00E30AA0"/>
    <w:pPr>
      <w:spacing w:line="20" w:lineRule="atLeast"/>
      <w:ind w:firstLine="200"/>
    </w:pPr>
    <w:rPr>
      <w:rFonts w:ascii="宋体" w:hAnsi="宋体"/>
      <w:kern w:val="2"/>
      <w:sz w:val="10"/>
    </w:rPr>
  </w:style>
  <w:style w:type="paragraph" w:customStyle="1" w:styleId="afffffffff1">
    <w:name w:val="标准文件_正文标准名称"/>
    <w:qFormat/>
    <w:rsid w:val="00E30AA0"/>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rsid w:val="00E30AA0"/>
    <w:pPr>
      <w:ind w:firstLineChars="0" w:firstLine="0"/>
      <w:jc w:val="center"/>
    </w:pPr>
    <w:rPr>
      <w:sz w:val="18"/>
    </w:rPr>
  </w:style>
  <w:style w:type="paragraph" w:customStyle="1" w:styleId="afff2">
    <w:name w:val="标准文件_注："/>
    <w:next w:val="affffe"/>
    <w:rsid w:val="00E30AA0"/>
    <w:pPr>
      <w:widowControl w:val="0"/>
      <w:numPr>
        <w:numId w:val="26"/>
      </w:numPr>
      <w:autoSpaceDE w:val="0"/>
      <w:autoSpaceDN w:val="0"/>
      <w:jc w:val="both"/>
    </w:pPr>
    <w:rPr>
      <w:rFonts w:ascii="宋体" w:hAnsi="Times New Roman"/>
      <w:sz w:val="18"/>
      <w:szCs w:val="18"/>
    </w:rPr>
  </w:style>
  <w:style w:type="paragraph" w:customStyle="1" w:styleId="a5">
    <w:name w:val="标准文件_注×："/>
    <w:rsid w:val="00E30AA0"/>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rsid w:val="00E30AA0"/>
    <w:pPr>
      <w:widowControl w:val="0"/>
      <w:numPr>
        <w:numId w:val="28"/>
      </w:numPr>
      <w:jc w:val="both"/>
    </w:pPr>
    <w:rPr>
      <w:rFonts w:ascii="宋体" w:hAnsi="Times New Roman"/>
      <w:sz w:val="18"/>
      <w:szCs w:val="18"/>
    </w:rPr>
  </w:style>
  <w:style w:type="paragraph" w:customStyle="1" w:styleId="afffffffff3">
    <w:name w:val="标准文件_示例内容"/>
    <w:basedOn w:val="affffe"/>
    <w:qFormat/>
    <w:rsid w:val="00E30AA0"/>
    <w:pPr>
      <w:ind w:firstLine="420"/>
    </w:pPr>
    <w:rPr>
      <w:sz w:val="18"/>
    </w:rPr>
  </w:style>
  <w:style w:type="paragraph" w:customStyle="1" w:styleId="afa">
    <w:name w:val="标准文件_示例×："/>
    <w:basedOn w:val="afff5"/>
    <w:next w:val="afffffffff3"/>
    <w:qFormat/>
    <w:rsid w:val="00E30AA0"/>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rsid w:val="00E30AA0"/>
    <w:rPr>
      <w:rFonts w:ascii="宋体" w:hAnsi="Times New Roman"/>
      <w:sz w:val="21"/>
    </w:rPr>
  </w:style>
  <w:style w:type="paragraph" w:customStyle="1" w:styleId="afffffffff4">
    <w:name w:val="标准文件_表格续"/>
    <w:basedOn w:val="affffe"/>
    <w:next w:val="affffe"/>
    <w:qFormat/>
    <w:rsid w:val="00E30AA0"/>
    <w:pPr>
      <w:jc w:val="center"/>
    </w:pPr>
    <w:rPr>
      <w:rFonts w:ascii="黑体" w:eastAsia="黑体" w:hAnsi="黑体"/>
    </w:rPr>
  </w:style>
  <w:style w:type="character" w:styleId="afffffffff5">
    <w:name w:val="Placeholder Text"/>
    <w:basedOn w:val="afff6"/>
    <w:uiPriority w:val="99"/>
    <w:semiHidden/>
    <w:qFormat/>
    <w:rsid w:val="00E30AA0"/>
    <w:rPr>
      <w:color w:val="808080"/>
    </w:rPr>
  </w:style>
  <w:style w:type="paragraph" w:customStyle="1" w:styleId="2">
    <w:name w:val="标准文件_二级项2"/>
    <w:basedOn w:val="affffe"/>
    <w:qFormat/>
    <w:rsid w:val="00E30AA0"/>
    <w:pPr>
      <w:numPr>
        <w:ilvl w:val="1"/>
        <w:numId w:val="21"/>
      </w:numPr>
      <w:ind w:firstLineChars="0" w:firstLine="0"/>
    </w:pPr>
  </w:style>
  <w:style w:type="paragraph" w:customStyle="1" w:styleId="21">
    <w:name w:val="标准文件_三级项2"/>
    <w:basedOn w:val="affffe"/>
    <w:qFormat/>
    <w:rsid w:val="00E30AA0"/>
    <w:pPr>
      <w:numPr>
        <w:numId w:val="30"/>
      </w:numPr>
      <w:spacing w:line="300" w:lineRule="exact"/>
      <w:ind w:firstLineChars="0"/>
    </w:pPr>
    <w:rPr>
      <w:rFonts w:ascii="Times New Roman"/>
    </w:rPr>
  </w:style>
  <w:style w:type="paragraph" w:customStyle="1" w:styleId="20">
    <w:name w:val="标准文件_一级项2"/>
    <w:basedOn w:val="affffe"/>
    <w:qFormat/>
    <w:rsid w:val="00E30AA0"/>
    <w:pPr>
      <w:numPr>
        <w:numId w:val="31"/>
      </w:numPr>
      <w:spacing w:line="300" w:lineRule="exact"/>
      <w:ind w:firstLineChars="0"/>
    </w:pPr>
    <w:rPr>
      <w:rFonts w:ascii="Times New Roman"/>
    </w:rPr>
  </w:style>
  <w:style w:type="paragraph" w:customStyle="1" w:styleId="afffffffff6">
    <w:name w:val="标准文件_提示"/>
    <w:basedOn w:val="affffe"/>
    <w:next w:val="affffe"/>
    <w:qFormat/>
    <w:rsid w:val="00E30AA0"/>
    <w:pPr>
      <w:ind w:firstLine="420"/>
    </w:pPr>
    <w:rPr>
      <w:rFonts w:ascii="黑体" w:eastAsia="黑体"/>
    </w:rPr>
  </w:style>
  <w:style w:type="character" w:customStyle="1" w:styleId="afffffffff7">
    <w:name w:val="标准文件_来源"/>
    <w:basedOn w:val="afff6"/>
    <w:uiPriority w:val="1"/>
    <w:qFormat/>
    <w:rsid w:val="00E30AA0"/>
    <w:rPr>
      <w:rFonts w:eastAsia="宋体"/>
      <w:sz w:val="21"/>
    </w:rPr>
  </w:style>
  <w:style w:type="paragraph" w:customStyle="1" w:styleId="afffffffff8">
    <w:name w:val="标准文件_图表说明"/>
    <w:qFormat/>
    <w:rsid w:val="00E30AA0"/>
    <w:pPr>
      <w:spacing w:line="276" w:lineRule="auto"/>
      <w:ind w:firstLine="420"/>
    </w:pPr>
    <w:rPr>
      <w:rFonts w:ascii="宋体" w:hAnsi="宋体"/>
      <w:kern w:val="2"/>
      <w:sz w:val="18"/>
    </w:rPr>
  </w:style>
  <w:style w:type="paragraph" w:customStyle="1" w:styleId="afffffffff9">
    <w:name w:val="其他发布日期"/>
    <w:basedOn w:val="affffffc"/>
    <w:qFormat/>
    <w:rsid w:val="00E30AA0"/>
    <w:pPr>
      <w:framePr w:w="3997" w:h="471" w:hRule="exact" w:hSpace="0" w:vSpace="181" w:wrap="around" w:vAnchor="page" w:hAnchor="page" w:x="1419" w:y="14097"/>
    </w:pPr>
  </w:style>
  <w:style w:type="paragraph" w:customStyle="1" w:styleId="afffffffffa">
    <w:name w:val="其他实施日期"/>
    <w:basedOn w:val="affffffff2"/>
    <w:qFormat/>
    <w:rsid w:val="00E30AA0"/>
    <w:pPr>
      <w:framePr w:w="3997" w:h="471" w:hRule="exact" w:vSpace="181" w:wrap="around" w:vAnchor="page" w:hAnchor="page" w:x="7089" w:y="14097"/>
    </w:pPr>
  </w:style>
  <w:style w:type="paragraph" w:customStyle="1" w:styleId="afffffffffb">
    <w:name w:val="标准文件_文件编号"/>
    <w:basedOn w:val="affffe"/>
    <w:qFormat/>
    <w:rsid w:val="00E30AA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rsid w:val="00E30AA0"/>
    <w:pPr>
      <w:framePr w:wrap="auto"/>
      <w:spacing w:before="57"/>
    </w:pPr>
    <w:rPr>
      <w:sz w:val="21"/>
    </w:rPr>
  </w:style>
  <w:style w:type="paragraph" w:customStyle="1" w:styleId="afffffffffd">
    <w:name w:val="标准文件_文件名称"/>
    <w:basedOn w:val="affffe"/>
    <w:next w:val="affffe"/>
    <w:qFormat/>
    <w:rsid w:val="00E30AA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rsid w:val="00E30AA0"/>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rsid w:val="00E30AA0"/>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rsid w:val="00E30AA0"/>
    <w:pPr>
      <w:numPr>
        <w:ilvl w:val="1"/>
        <w:numId w:val="8"/>
      </w:numPr>
      <w:spacing w:beforeLines="50" w:afterLines="50"/>
      <w:ind w:firstLineChars="0"/>
    </w:pPr>
    <w:rPr>
      <w:rFonts w:ascii="黑体" w:eastAsia="黑体"/>
    </w:rPr>
  </w:style>
  <w:style w:type="paragraph" w:customStyle="1" w:styleId="a8">
    <w:name w:val="标准文件_引言二级条标题"/>
    <w:basedOn w:val="affffe"/>
    <w:next w:val="affffe"/>
    <w:qFormat/>
    <w:rsid w:val="00E30AA0"/>
    <w:pPr>
      <w:numPr>
        <w:ilvl w:val="2"/>
        <w:numId w:val="8"/>
      </w:numPr>
      <w:spacing w:beforeLines="50" w:afterLines="50"/>
      <w:ind w:firstLineChars="0"/>
    </w:pPr>
    <w:rPr>
      <w:rFonts w:ascii="黑体" w:eastAsia="黑体"/>
    </w:rPr>
  </w:style>
  <w:style w:type="paragraph" w:customStyle="1" w:styleId="a9">
    <w:name w:val="标准文件_引言三级条标题"/>
    <w:basedOn w:val="affffe"/>
    <w:next w:val="affffe"/>
    <w:qFormat/>
    <w:rsid w:val="00E30AA0"/>
    <w:pPr>
      <w:numPr>
        <w:ilvl w:val="3"/>
        <w:numId w:val="8"/>
      </w:numPr>
      <w:spacing w:beforeLines="50" w:afterLines="50"/>
      <w:ind w:firstLineChars="0"/>
    </w:pPr>
    <w:rPr>
      <w:rFonts w:ascii="黑体" w:eastAsia="黑体"/>
    </w:rPr>
  </w:style>
  <w:style w:type="paragraph" w:customStyle="1" w:styleId="aa">
    <w:name w:val="标准文件_引言四级条标题"/>
    <w:basedOn w:val="affffe"/>
    <w:next w:val="affffe"/>
    <w:qFormat/>
    <w:rsid w:val="00E30AA0"/>
    <w:pPr>
      <w:numPr>
        <w:ilvl w:val="4"/>
        <w:numId w:val="8"/>
      </w:numPr>
      <w:spacing w:beforeLines="50" w:afterLines="50"/>
      <w:ind w:firstLineChars="0"/>
    </w:pPr>
    <w:rPr>
      <w:rFonts w:ascii="黑体" w:eastAsia="黑体"/>
    </w:rPr>
  </w:style>
  <w:style w:type="paragraph" w:customStyle="1" w:styleId="ab">
    <w:name w:val="标准文件_引言五级条标题"/>
    <w:basedOn w:val="affffe"/>
    <w:next w:val="affffe"/>
    <w:qFormat/>
    <w:rsid w:val="00E30AA0"/>
    <w:pPr>
      <w:numPr>
        <w:ilvl w:val="5"/>
        <w:numId w:val="8"/>
      </w:numPr>
      <w:spacing w:beforeLines="50" w:afterLines="50"/>
      <w:ind w:firstLineChars="0"/>
    </w:pPr>
    <w:rPr>
      <w:rFonts w:ascii="黑体" w:eastAsia="黑体"/>
    </w:rPr>
  </w:style>
  <w:style w:type="paragraph" w:customStyle="1" w:styleId="afffffffffe">
    <w:name w:val="标准文件_注后"/>
    <w:basedOn w:val="affffe"/>
    <w:qFormat/>
    <w:rsid w:val="00E30AA0"/>
    <w:pPr>
      <w:ind w:left="811" w:firstLineChars="0" w:firstLine="0"/>
    </w:pPr>
    <w:rPr>
      <w:sz w:val="18"/>
    </w:rPr>
  </w:style>
  <w:style w:type="paragraph" w:customStyle="1" w:styleId="X">
    <w:name w:val="标准文件_注X后"/>
    <w:basedOn w:val="affffe"/>
    <w:qFormat/>
    <w:rsid w:val="00E30AA0"/>
    <w:pPr>
      <w:ind w:left="811" w:firstLineChars="0" w:firstLine="0"/>
    </w:pPr>
    <w:rPr>
      <w:sz w:val="18"/>
    </w:rPr>
  </w:style>
  <w:style w:type="paragraph" w:customStyle="1" w:styleId="affffffffff">
    <w:name w:val="标准文件_示例后"/>
    <w:basedOn w:val="affffe"/>
    <w:qFormat/>
    <w:rsid w:val="00E30AA0"/>
    <w:pPr>
      <w:ind w:left="964" w:firstLineChars="0" w:firstLine="0"/>
    </w:pPr>
    <w:rPr>
      <w:sz w:val="18"/>
    </w:rPr>
  </w:style>
  <w:style w:type="paragraph" w:customStyle="1" w:styleId="X0">
    <w:name w:val="标准文件_示例X后"/>
    <w:basedOn w:val="affffe"/>
    <w:link w:val="X1"/>
    <w:qFormat/>
    <w:rsid w:val="00E30AA0"/>
    <w:pPr>
      <w:ind w:left="1049" w:firstLineChars="0" w:firstLine="0"/>
    </w:pPr>
    <w:rPr>
      <w:sz w:val="18"/>
    </w:rPr>
  </w:style>
  <w:style w:type="character" w:customStyle="1" w:styleId="X1">
    <w:name w:val="标准文件_示例X后 字符"/>
    <w:basedOn w:val="Char6"/>
    <w:link w:val="X0"/>
    <w:rsid w:val="00E30AA0"/>
    <w:rPr>
      <w:rFonts w:ascii="宋体" w:hAnsi="Times New Roman"/>
      <w:sz w:val="18"/>
    </w:rPr>
  </w:style>
  <w:style w:type="paragraph" w:customStyle="1" w:styleId="affffffffff0">
    <w:name w:val="标准文件_索引项"/>
    <w:basedOn w:val="affffe"/>
    <w:next w:val="affffe"/>
    <w:qFormat/>
    <w:rsid w:val="00E30AA0"/>
    <w:pPr>
      <w:tabs>
        <w:tab w:val="right" w:leader="dot" w:pos="9356"/>
      </w:tabs>
      <w:ind w:left="210" w:firstLineChars="0" w:hanging="210"/>
      <w:jc w:val="left"/>
    </w:pPr>
  </w:style>
  <w:style w:type="paragraph" w:customStyle="1" w:styleId="affffffffff1">
    <w:name w:val="标准文件_附录一级无标题"/>
    <w:basedOn w:val="aff4"/>
    <w:qFormat/>
    <w:rsid w:val="00E30AA0"/>
    <w:pPr>
      <w:spacing w:beforeLines="0" w:afterLines="0" w:line="276" w:lineRule="auto"/>
      <w:outlineLvl w:val="9"/>
    </w:pPr>
    <w:rPr>
      <w:rFonts w:ascii="宋体" w:eastAsia="宋体"/>
    </w:rPr>
  </w:style>
  <w:style w:type="paragraph" w:customStyle="1" w:styleId="affffffffff2">
    <w:name w:val="标准文件_附录二级无标题"/>
    <w:basedOn w:val="aff5"/>
    <w:rsid w:val="00E30AA0"/>
    <w:pPr>
      <w:spacing w:beforeLines="0" w:afterLines="0" w:line="276" w:lineRule="auto"/>
      <w:outlineLvl w:val="9"/>
    </w:pPr>
    <w:rPr>
      <w:rFonts w:ascii="宋体" w:eastAsia="宋体"/>
    </w:rPr>
  </w:style>
  <w:style w:type="paragraph" w:customStyle="1" w:styleId="affffffffff3">
    <w:name w:val="标准文件_附录三级无标题"/>
    <w:basedOn w:val="aff6"/>
    <w:qFormat/>
    <w:rsid w:val="00E30AA0"/>
    <w:pPr>
      <w:spacing w:beforeLines="0" w:afterLines="0" w:line="276" w:lineRule="auto"/>
      <w:outlineLvl w:val="9"/>
    </w:pPr>
    <w:rPr>
      <w:rFonts w:ascii="宋体" w:eastAsia="宋体"/>
    </w:rPr>
  </w:style>
  <w:style w:type="paragraph" w:customStyle="1" w:styleId="affffffffff4">
    <w:name w:val="标准文件_附录四级无标题"/>
    <w:basedOn w:val="aff7"/>
    <w:qFormat/>
    <w:rsid w:val="00E30AA0"/>
    <w:pPr>
      <w:spacing w:beforeLines="0" w:afterLines="0" w:line="276" w:lineRule="auto"/>
      <w:outlineLvl w:val="9"/>
    </w:pPr>
    <w:rPr>
      <w:rFonts w:ascii="宋体" w:eastAsia="宋体"/>
    </w:rPr>
  </w:style>
  <w:style w:type="paragraph" w:customStyle="1" w:styleId="affffffffff5">
    <w:name w:val="标准文件_附录五级无标题"/>
    <w:basedOn w:val="aff8"/>
    <w:qFormat/>
    <w:rsid w:val="00E30AA0"/>
    <w:pPr>
      <w:spacing w:beforeLines="0" w:afterLines="0" w:line="276" w:lineRule="auto"/>
      <w:outlineLvl w:val="9"/>
    </w:pPr>
    <w:rPr>
      <w:rFonts w:ascii="宋体" w:eastAsia="宋体"/>
    </w:rPr>
  </w:style>
  <w:style w:type="paragraph" w:customStyle="1" w:styleId="affffffffff6">
    <w:name w:val="标准文件_引言一级无标题"/>
    <w:basedOn w:val="a7"/>
    <w:next w:val="affffe"/>
    <w:qFormat/>
    <w:rsid w:val="00E30AA0"/>
    <w:pPr>
      <w:spacing w:beforeLines="0" w:afterLines="0" w:line="276" w:lineRule="auto"/>
    </w:pPr>
    <w:rPr>
      <w:rFonts w:ascii="宋体" w:eastAsia="宋体"/>
    </w:rPr>
  </w:style>
  <w:style w:type="paragraph" w:customStyle="1" w:styleId="affffffffff7">
    <w:name w:val="标准文件_引言二级无标题"/>
    <w:basedOn w:val="a8"/>
    <w:next w:val="affffe"/>
    <w:qFormat/>
    <w:rsid w:val="00E30AA0"/>
    <w:pPr>
      <w:spacing w:beforeLines="0" w:afterLines="0" w:line="276" w:lineRule="auto"/>
    </w:pPr>
    <w:rPr>
      <w:rFonts w:ascii="宋体" w:eastAsia="宋体"/>
    </w:rPr>
  </w:style>
  <w:style w:type="paragraph" w:customStyle="1" w:styleId="affffffffff8">
    <w:name w:val="标准文件_引言三级无标题"/>
    <w:basedOn w:val="a9"/>
    <w:qFormat/>
    <w:rsid w:val="00E30AA0"/>
    <w:pPr>
      <w:spacing w:beforeLines="0" w:afterLines="0" w:line="276" w:lineRule="auto"/>
    </w:pPr>
    <w:rPr>
      <w:rFonts w:ascii="宋体" w:eastAsia="宋体"/>
    </w:rPr>
  </w:style>
  <w:style w:type="paragraph" w:customStyle="1" w:styleId="affffffffff9">
    <w:name w:val="标准文件_引言四级无标题"/>
    <w:basedOn w:val="aa"/>
    <w:next w:val="affffe"/>
    <w:qFormat/>
    <w:rsid w:val="00E30AA0"/>
    <w:pPr>
      <w:spacing w:beforeLines="0" w:afterLines="0" w:line="276" w:lineRule="auto"/>
    </w:pPr>
    <w:rPr>
      <w:rFonts w:ascii="宋体" w:eastAsia="宋体"/>
    </w:rPr>
  </w:style>
  <w:style w:type="paragraph" w:customStyle="1" w:styleId="affffffffffa">
    <w:name w:val="标准文件_引言五级无标题"/>
    <w:basedOn w:val="ab"/>
    <w:next w:val="affffe"/>
    <w:qFormat/>
    <w:rsid w:val="00E30AA0"/>
    <w:pPr>
      <w:spacing w:beforeLines="0" w:afterLines="0" w:line="276" w:lineRule="auto"/>
    </w:pPr>
    <w:rPr>
      <w:rFonts w:ascii="宋体" w:eastAsia="宋体"/>
    </w:rPr>
  </w:style>
  <w:style w:type="paragraph" w:customStyle="1" w:styleId="affffffffffb">
    <w:name w:val="标准文件_索引标题"/>
    <w:basedOn w:val="afffff5"/>
    <w:next w:val="affffe"/>
    <w:qFormat/>
    <w:rsid w:val="00E30AA0"/>
    <w:rPr>
      <w:rFonts w:hAnsi="黑体"/>
    </w:rPr>
  </w:style>
  <w:style w:type="paragraph" w:customStyle="1" w:styleId="affffffffffc">
    <w:name w:val="标准文件_脚注内容"/>
    <w:basedOn w:val="affffe"/>
    <w:qFormat/>
    <w:rsid w:val="00E30AA0"/>
    <w:pPr>
      <w:ind w:leftChars="200" w:left="400" w:hangingChars="200" w:hanging="200"/>
    </w:pPr>
    <w:rPr>
      <w:sz w:val="15"/>
    </w:rPr>
  </w:style>
  <w:style w:type="paragraph" w:customStyle="1" w:styleId="affffffffffd">
    <w:name w:val="标准文件_术语条一"/>
    <w:basedOn w:val="affffffff7"/>
    <w:next w:val="affffe"/>
    <w:qFormat/>
    <w:rsid w:val="00E30AA0"/>
  </w:style>
  <w:style w:type="paragraph" w:customStyle="1" w:styleId="affffffffffe">
    <w:name w:val="标准文件_术语条二"/>
    <w:basedOn w:val="affffffffa"/>
    <w:next w:val="affffe"/>
    <w:qFormat/>
    <w:rsid w:val="00E30AA0"/>
  </w:style>
  <w:style w:type="paragraph" w:customStyle="1" w:styleId="afffffffffff">
    <w:name w:val="标准文件_术语条三"/>
    <w:basedOn w:val="affffffff9"/>
    <w:next w:val="affffe"/>
    <w:qFormat/>
    <w:rsid w:val="00E30AA0"/>
  </w:style>
  <w:style w:type="paragraph" w:customStyle="1" w:styleId="afffffffffff0">
    <w:name w:val="标准文件_术语条四"/>
    <w:basedOn w:val="affffffffc"/>
    <w:next w:val="affffe"/>
    <w:qFormat/>
    <w:rsid w:val="00E30AA0"/>
  </w:style>
  <w:style w:type="paragraph" w:customStyle="1" w:styleId="afffffffffff1">
    <w:name w:val="标准文件_术语条五"/>
    <w:basedOn w:val="affffffff8"/>
    <w:next w:val="affffe"/>
    <w:qFormat/>
    <w:rsid w:val="00E30AA0"/>
  </w:style>
  <w:style w:type="paragraph" w:customStyle="1" w:styleId="Default">
    <w:name w:val="Default"/>
    <w:qFormat/>
    <w:rsid w:val="00E30AA0"/>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sid w:val="00E30AA0"/>
    <w:rPr>
      <w:rFonts w:ascii="黑体" w:eastAsia="黑体"/>
      <w:spacing w:val="85"/>
      <w:w w:val="100"/>
      <w:position w:val="3"/>
      <w:sz w:val="28"/>
      <w:szCs w:val="2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EA4E650658343A3BBDB0C6ECD01274F"/>
        <w:category>
          <w:name w:val="常规"/>
          <w:gallery w:val="placeholder"/>
        </w:category>
        <w:types>
          <w:type w:val="bbPlcHdr"/>
        </w:types>
        <w:behaviors>
          <w:behavior w:val="content"/>
        </w:behaviors>
        <w:guid w:val="{D1437118-CC44-4CC0-A0A7-F460FD0BDE88}"/>
      </w:docPartPr>
      <w:docPartBody>
        <w:p w:rsidR="002C4DDF" w:rsidRDefault="002838C9">
          <w:pPr>
            <w:pStyle w:val="0EA4E650658343A3BBDB0C6ECD01274F"/>
          </w:pPr>
          <w:r>
            <w:rPr>
              <w:rStyle w:val="a3"/>
              <w:rFonts w:hint="eastAsia"/>
            </w:rPr>
            <w:t>单击或点击此处输入文字。</w:t>
          </w:r>
        </w:p>
      </w:docPartBody>
    </w:docPart>
    <w:docPart>
      <w:docPartPr>
        <w:name w:val="C1E00D99D87042C680551EE3EF8B5902"/>
        <w:category>
          <w:name w:val="常规"/>
          <w:gallery w:val="placeholder"/>
        </w:category>
        <w:types>
          <w:type w:val="bbPlcHdr"/>
        </w:types>
        <w:behaviors>
          <w:behavior w:val="content"/>
        </w:behaviors>
        <w:guid w:val="{59E16D27-D0CA-418D-AC8B-1999699B5446}"/>
      </w:docPartPr>
      <w:docPartBody>
        <w:p w:rsidR="002C4DDF" w:rsidRDefault="002838C9">
          <w:pPr>
            <w:pStyle w:val="C1E00D99D87042C680551EE3EF8B5902"/>
          </w:pPr>
          <w:r>
            <w:rPr>
              <w:rStyle w:val="a3"/>
              <w:rFonts w:hint="eastAsia"/>
            </w:rPr>
            <w:t>选择一项。</w:t>
          </w:r>
        </w:p>
      </w:docPartBody>
    </w:docPart>
    <w:docPart>
      <w:docPartPr>
        <w:name w:val="8F9EFD109EC34EE8B41F4874621F68A3"/>
        <w:category>
          <w:name w:val="常规"/>
          <w:gallery w:val="placeholder"/>
        </w:category>
        <w:types>
          <w:type w:val="bbPlcHdr"/>
        </w:types>
        <w:behaviors>
          <w:behavior w:val="content"/>
        </w:behaviors>
        <w:guid w:val="{201042D1-C5FA-4991-9C55-E16CDA9BDE8C}"/>
      </w:docPartPr>
      <w:docPartBody>
        <w:p w:rsidR="002C4DDF" w:rsidRDefault="002838C9">
          <w:pPr>
            <w:pStyle w:val="8F9EFD109EC34EE8B41F4874621F68A3"/>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77738"/>
    <w:rsid w:val="000D5AC9"/>
    <w:rsid w:val="000E3B63"/>
    <w:rsid w:val="00111FA2"/>
    <w:rsid w:val="00114202"/>
    <w:rsid w:val="0016373C"/>
    <w:rsid w:val="00194F27"/>
    <w:rsid w:val="001F41B4"/>
    <w:rsid w:val="0021675B"/>
    <w:rsid w:val="0022256A"/>
    <w:rsid w:val="002838C9"/>
    <w:rsid w:val="00295D26"/>
    <w:rsid w:val="002C4DDF"/>
    <w:rsid w:val="002C6C39"/>
    <w:rsid w:val="002E08CF"/>
    <w:rsid w:val="00390BD4"/>
    <w:rsid w:val="0048781E"/>
    <w:rsid w:val="00497593"/>
    <w:rsid w:val="004B3D65"/>
    <w:rsid w:val="004C3583"/>
    <w:rsid w:val="00556B66"/>
    <w:rsid w:val="005D6ACD"/>
    <w:rsid w:val="006241B8"/>
    <w:rsid w:val="00640E96"/>
    <w:rsid w:val="006C2AB3"/>
    <w:rsid w:val="006F12B6"/>
    <w:rsid w:val="006F32C6"/>
    <w:rsid w:val="00744667"/>
    <w:rsid w:val="007D7132"/>
    <w:rsid w:val="00841F15"/>
    <w:rsid w:val="00884D53"/>
    <w:rsid w:val="008A04E7"/>
    <w:rsid w:val="008A3D7C"/>
    <w:rsid w:val="008F6AE4"/>
    <w:rsid w:val="0093798A"/>
    <w:rsid w:val="009478DE"/>
    <w:rsid w:val="00962D71"/>
    <w:rsid w:val="0097112E"/>
    <w:rsid w:val="00A37F04"/>
    <w:rsid w:val="00A414CD"/>
    <w:rsid w:val="00A55658"/>
    <w:rsid w:val="00A717CF"/>
    <w:rsid w:val="00A90BA9"/>
    <w:rsid w:val="00AA0CF4"/>
    <w:rsid w:val="00AB7BE0"/>
    <w:rsid w:val="00AE23DC"/>
    <w:rsid w:val="00B13A39"/>
    <w:rsid w:val="00B7251E"/>
    <w:rsid w:val="00B738EC"/>
    <w:rsid w:val="00B81025"/>
    <w:rsid w:val="00C13247"/>
    <w:rsid w:val="00C24CB4"/>
    <w:rsid w:val="00C81EAB"/>
    <w:rsid w:val="00C925EA"/>
    <w:rsid w:val="00CA4D70"/>
    <w:rsid w:val="00CD7ED4"/>
    <w:rsid w:val="00D3012A"/>
    <w:rsid w:val="00D72E8E"/>
    <w:rsid w:val="00D77738"/>
    <w:rsid w:val="00DA2C00"/>
    <w:rsid w:val="00E17983"/>
    <w:rsid w:val="00E7764A"/>
    <w:rsid w:val="00F02F9C"/>
    <w:rsid w:val="00F858B9"/>
    <w:rsid w:val="00FA1326"/>
    <w:rsid w:val="00FA4792"/>
    <w:rsid w:val="00FE22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38C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2838C9"/>
    <w:rPr>
      <w:color w:val="808080"/>
    </w:rPr>
  </w:style>
  <w:style w:type="paragraph" w:customStyle="1" w:styleId="0EA4E650658343A3BBDB0C6ECD01274F">
    <w:name w:val="0EA4E650658343A3BBDB0C6ECD01274F"/>
    <w:qFormat/>
    <w:rsid w:val="002838C9"/>
    <w:pPr>
      <w:widowControl w:val="0"/>
      <w:jc w:val="both"/>
    </w:pPr>
    <w:rPr>
      <w:kern w:val="2"/>
      <w:sz w:val="21"/>
      <w:szCs w:val="22"/>
    </w:rPr>
  </w:style>
  <w:style w:type="paragraph" w:customStyle="1" w:styleId="C1E00D99D87042C680551EE3EF8B5902">
    <w:name w:val="C1E00D99D87042C680551EE3EF8B5902"/>
    <w:qFormat/>
    <w:rsid w:val="002838C9"/>
    <w:pPr>
      <w:widowControl w:val="0"/>
      <w:jc w:val="both"/>
    </w:pPr>
    <w:rPr>
      <w:kern w:val="2"/>
      <w:sz w:val="21"/>
      <w:szCs w:val="22"/>
    </w:rPr>
  </w:style>
  <w:style w:type="paragraph" w:customStyle="1" w:styleId="8F9EFD109EC34EE8B41F4874621F68A3">
    <w:name w:val="8F9EFD109EC34EE8B41F4874621F68A3"/>
    <w:rsid w:val="002838C9"/>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890A6F-C9B2-42A7-BC6A-44B50A5E3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2347</TotalTime>
  <Pages>12</Pages>
  <Words>1015</Words>
  <Characters>5790</Characters>
  <Application>Microsoft Office Word</Application>
  <DocSecurity>0</DocSecurity>
  <Lines>48</Lines>
  <Paragraphs>13</Paragraphs>
  <ScaleCrop>false</ScaleCrop>
  <Company>PCMI</Company>
  <LinksUpToDate>false</LinksUpToDate>
  <CharactersWithSpaces>6792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Administrator</dc:creator>
  <dc:description>&lt;config cover="true" show_menu="true" version="1.0.0" doctype="SDKXY"&gt;_x000d_
&lt;/config&gt;</dc:description>
  <cp:lastModifiedBy>12345</cp:lastModifiedBy>
  <cp:revision>151</cp:revision>
  <cp:lastPrinted>2020-08-30T10:00:00Z</cp:lastPrinted>
  <dcterms:created xsi:type="dcterms:W3CDTF">2024-11-14T08:58:00Z</dcterms:created>
  <dcterms:modified xsi:type="dcterms:W3CDTF">2026-04-14T09:04:00Z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True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2052-12.1.0.19302</vt:lpwstr>
  </property>
  <property fmtid="{D5CDD505-2E9C-101B-9397-08002B2CF9AE}" pid="15" name="ICV">
    <vt:lpwstr>4443D856FA304118AF92684AEA7D3D87_12</vt:lpwstr>
  </property>
</Properties>
</file>