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glossary/document.xml" ContentType="application/vnd.openxmlformats-officedocument.wordprocessingml.document.glossary+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afffffffff5"/>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tblPr>
      <w:tblGrid>
        <w:gridCol w:w="509"/>
        <w:gridCol w:w="8855"/>
      </w:tblGrid>
      <w:tr w:rsidR="007B7453" w:rsidRPr="00672BFD" w:rsidTr="00215ADD">
        <w:tc>
          <w:tcPr>
            <w:tcW w:w="509" w:type="dxa"/>
          </w:tcPr>
          <w:p w:rsidR="00672BFD" w:rsidRPr="00405884" w:rsidRDefault="00672BFD" w:rsidP="0024666E">
            <w:pPr>
              <w:pStyle w:val="afff9"/>
              <w:framePr w:wrap="notBeside" w:vAnchor="page" w:hAnchor="page" w:x="1372" w:y="568"/>
              <w:tabs>
                <w:tab w:val="clear" w:pos="4153"/>
                <w:tab w:val="clear" w:pos="8306"/>
              </w:tabs>
              <w:spacing w:line="240" w:lineRule="auto"/>
              <w:jc w:val="left"/>
              <w:rPr>
                <w:rFonts w:ascii="黑体" w:eastAsia="黑体" w:hAnsi="黑体"/>
                <w:sz w:val="21"/>
                <w:szCs w:val="21"/>
              </w:rPr>
            </w:pPr>
            <w:r w:rsidRPr="00405884">
              <w:rPr>
                <w:rFonts w:ascii="Times New Roman" w:eastAsia="黑体" w:hAnsi="Times New Roman"/>
                <w:sz w:val="21"/>
                <w:szCs w:val="21"/>
              </w:rPr>
              <w:t>ICS</w:t>
            </w:r>
            <w:r w:rsidRPr="00405884">
              <w:rPr>
                <w:rFonts w:ascii="黑体" w:eastAsia="黑体" w:hAnsi="黑体"/>
                <w:sz w:val="21"/>
                <w:szCs w:val="21"/>
              </w:rPr>
              <w:t xml:space="preserve"> </w:t>
            </w:r>
            <w:r w:rsidR="006A25E5">
              <w:rPr>
                <w:rFonts w:ascii="黑体" w:eastAsia="黑体" w:hAnsi="黑体"/>
                <w:sz w:val="21"/>
                <w:szCs w:val="21"/>
              </w:rPr>
              <w:t xml:space="preserve"> </w:t>
            </w:r>
          </w:p>
        </w:tc>
        <w:tc>
          <w:tcPr>
            <w:tcW w:w="8855" w:type="dxa"/>
          </w:tcPr>
          <w:p w:rsidR="00672BFD" w:rsidRPr="00672BFD" w:rsidRDefault="00BE0AF5" w:rsidP="00211AC5">
            <w:pPr>
              <w:pStyle w:val="afff9"/>
              <w:framePr w:wrap="notBeside" w:vAnchor="page" w:hAnchor="page" w:x="1372" w:y="568"/>
              <w:tabs>
                <w:tab w:val="clear" w:pos="4153"/>
                <w:tab w:val="clear" w:pos="8306"/>
              </w:tabs>
              <w:spacing w:line="240" w:lineRule="auto"/>
              <w:jc w:val="both"/>
              <w:rPr>
                <w:rFonts w:ascii="黑体" w:eastAsia="黑体" w:hAnsi="黑体"/>
                <w:sz w:val="21"/>
                <w:szCs w:val="21"/>
              </w:rPr>
            </w:pPr>
            <w:r w:rsidRPr="00672BFD">
              <w:rPr>
                <w:rFonts w:ascii="黑体" w:eastAsia="黑体" w:hAnsi="黑体"/>
                <w:sz w:val="21"/>
                <w:szCs w:val="21"/>
              </w:rPr>
              <w:fldChar w:fldCharType="begin">
                <w:ffData>
                  <w:name w:val="ICS"/>
                  <w:enabled/>
                  <w:calcOnExit w:val="0"/>
                  <w:textInput>
                    <w:default w:val="点击此处添加ICS号"/>
                  </w:textInput>
                </w:ffData>
              </w:fldChar>
            </w:r>
            <w:bookmarkStart w:id="0" w:name="ICS"/>
            <w:r w:rsidR="00672BFD" w:rsidRPr="00672BFD">
              <w:rPr>
                <w:rFonts w:ascii="黑体" w:eastAsia="黑体" w:hAnsi="黑体"/>
                <w:sz w:val="21"/>
                <w:szCs w:val="21"/>
              </w:rPr>
              <w:instrText xml:space="preserve"> FORMTEXT </w:instrText>
            </w:r>
            <w:r w:rsidR="00211AC5" w:rsidRPr="00672BFD">
              <w:rPr>
                <w:rFonts w:ascii="黑体" w:eastAsia="黑体" w:hAnsi="黑体"/>
                <w:sz w:val="21"/>
                <w:szCs w:val="21"/>
              </w:rPr>
            </w:r>
            <w:r w:rsidRPr="00672BFD">
              <w:rPr>
                <w:rFonts w:ascii="黑体" w:eastAsia="黑体" w:hAnsi="黑体"/>
                <w:sz w:val="21"/>
                <w:szCs w:val="21"/>
              </w:rPr>
              <w:fldChar w:fldCharType="separate"/>
            </w:r>
            <w:r w:rsidR="00211AC5">
              <w:rPr>
                <w:rFonts w:ascii="黑体" w:eastAsia="黑体" w:hAnsi="黑体" w:hint="eastAsia"/>
                <w:sz w:val="21"/>
                <w:szCs w:val="21"/>
              </w:rPr>
              <w:t>73.100</w:t>
            </w:r>
            <w:r w:rsidRPr="00672BFD">
              <w:rPr>
                <w:rFonts w:ascii="黑体" w:eastAsia="黑体" w:hAnsi="黑体"/>
                <w:sz w:val="21"/>
                <w:szCs w:val="21"/>
              </w:rPr>
              <w:fldChar w:fldCharType="end"/>
            </w:r>
            <w:bookmarkEnd w:id="0"/>
          </w:p>
        </w:tc>
      </w:tr>
      <w:tr w:rsidR="007B7453" w:rsidRPr="00672BFD" w:rsidTr="00215ADD">
        <w:tc>
          <w:tcPr>
            <w:tcW w:w="509" w:type="dxa"/>
          </w:tcPr>
          <w:p w:rsidR="00672BFD" w:rsidRPr="00672BFD" w:rsidRDefault="00672BFD" w:rsidP="0024666E">
            <w:pPr>
              <w:pStyle w:val="afff9"/>
              <w:framePr w:wrap="notBeside" w:vAnchor="page" w:hAnchor="page" w:x="1372" w:y="568"/>
              <w:tabs>
                <w:tab w:val="clear" w:pos="4153"/>
                <w:tab w:val="clear" w:pos="8306"/>
              </w:tabs>
              <w:spacing w:before="40" w:line="240" w:lineRule="auto"/>
              <w:jc w:val="left"/>
              <w:rPr>
                <w:rFonts w:ascii="黑体" w:eastAsia="黑体" w:hAnsi="黑体"/>
                <w:sz w:val="21"/>
                <w:szCs w:val="21"/>
              </w:rPr>
            </w:pPr>
            <w:r w:rsidRPr="00672BFD">
              <w:rPr>
                <w:rFonts w:ascii="Times New Roman" w:eastAsia="黑体" w:hAnsi="Times New Roman"/>
                <w:sz w:val="21"/>
                <w:szCs w:val="21"/>
              </w:rPr>
              <w:t>CCS</w:t>
            </w:r>
            <w:r w:rsidR="0024666E">
              <w:rPr>
                <w:rFonts w:ascii="Times New Roman" w:eastAsia="黑体" w:hAnsi="Times New Roman"/>
                <w:sz w:val="21"/>
                <w:szCs w:val="21"/>
              </w:rPr>
              <w:t xml:space="preserve"> </w:t>
            </w:r>
            <w:r w:rsidRPr="00672BFD">
              <w:rPr>
                <w:rFonts w:ascii="黑体" w:eastAsia="黑体" w:hAnsi="黑体"/>
                <w:sz w:val="21"/>
                <w:szCs w:val="21"/>
              </w:rPr>
              <w:t xml:space="preserve"> </w:t>
            </w:r>
          </w:p>
        </w:tc>
        <w:tc>
          <w:tcPr>
            <w:tcW w:w="8855" w:type="dxa"/>
          </w:tcPr>
          <w:tbl>
            <w:tblPr>
              <w:tblStyle w:val="afffffffff5"/>
              <w:tblpPr w:vertAnchor="page" w:horzAnchor="margin" w:tblpX="1" w:tblpY="341"/>
              <w:tblOverlap w:val="never"/>
              <w:tblW w:w="0" w:type="auto"/>
              <w:tblBorders>
                <w:top w:val="none" w:sz="0" w:space="0" w:color="auto"/>
                <w:left w:val="none" w:sz="0" w:space="0" w:color="auto"/>
                <w:bottom w:val="none" w:sz="0" w:space="0" w:color="auto"/>
                <w:right w:val="none" w:sz="0" w:space="0" w:color="auto"/>
              </w:tblBorders>
              <w:tblLayout w:type="fixed"/>
              <w:tblCellMar>
                <w:left w:w="0" w:type="dxa"/>
                <w:right w:w="113" w:type="dxa"/>
              </w:tblCellMar>
              <w:tblLook w:val="04A0"/>
            </w:tblPr>
            <w:tblGrid>
              <w:gridCol w:w="9242"/>
            </w:tblGrid>
            <w:tr w:rsidR="000F4050" w:rsidTr="008A173B">
              <w:trPr>
                <w:trHeight w:hRule="exact" w:val="1021"/>
              </w:trPr>
              <w:tc>
                <w:tcPr>
                  <w:tcW w:w="9242" w:type="dxa"/>
                  <w:vAlign w:val="center"/>
                </w:tcPr>
                <w:p w:rsidR="000F4050" w:rsidRDefault="000F4050" w:rsidP="00211AC5">
                  <w:pPr>
                    <w:pStyle w:val="affff0"/>
                    <w:framePr w:w="0" w:hRule="auto" w:wrap="auto" w:hAnchor="text" w:xAlign="left" w:yAlign="inline" w:anchorLock="0"/>
                    <w:ind w:left="420" w:right="624"/>
                    <w:rPr>
                      <w:rFonts w:ascii="宋体" w:hAnsi="宋体"/>
                      <w:sz w:val="28"/>
                      <w:szCs w:val="28"/>
                    </w:rPr>
                  </w:pPr>
                  <w:r w:rsidRPr="001446C2">
                    <w:rPr>
                      <w:sz w:val="21"/>
                      <w:szCs w:val="21"/>
                    </w:rPr>
                    <w:t xml:space="preserve"> </w:t>
                  </w:r>
                </w:p>
              </w:tc>
            </w:tr>
          </w:tbl>
          <w:p w:rsidR="00FB231D" w:rsidRPr="00672BFD" w:rsidRDefault="00BE0AF5" w:rsidP="0024666E">
            <w:pPr>
              <w:pStyle w:val="afff9"/>
              <w:framePr w:wrap="notBeside" w:vAnchor="page" w:hAnchor="page" w:x="1372" w:y="568"/>
              <w:tabs>
                <w:tab w:val="clear" w:pos="4153"/>
                <w:tab w:val="clear" w:pos="8306"/>
              </w:tabs>
              <w:spacing w:before="40" w:line="240" w:lineRule="auto"/>
              <w:jc w:val="left"/>
              <w:rPr>
                <w:rFonts w:ascii="黑体" w:eastAsia="黑体" w:hAnsi="黑体"/>
                <w:sz w:val="21"/>
                <w:szCs w:val="21"/>
              </w:rPr>
            </w:pPr>
            <w:r w:rsidRPr="00672BFD">
              <w:rPr>
                <w:rFonts w:ascii="黑体" w:eastAsia="黑体" w:hAnsi="黑体"/>
                <w:sz w:val="21"/>
                <w:szCs w:val="21"/>
              </w:rPr>
              <w:fldChar w:fldCharType="begin">
                <w:ffData>
                  <w:name w:val="CSDN"/>
                  <w:enabled/>
                  <w:calcOnExit w:val="0"/>
                  <w:textInput>
                    <w:default w:val="点击此处添加CCS号"/>
                  </w:textInput>
                </w:ffData>
              </w:fldChar>
            </w:r>
            <w:bookmarkStart w:id="1" w:name="CSDN"/>
            <w:r w:rsidR="00672BFD" w:rsidRPr="00672BFD">
              <w:rPr>
                <w:rFonts w:ascii="黑体" w:eastAsia="黑体" w:hAnsi="黑体"/>
                <w:sz w:val="21"/>
                <w:szCs w:val="21"/>
              </w:rPr>
              <w:instrText xml:space="preserve"> FORMTEXT </w:instrText>
            </w:r>
            <w:r w:rsidR="00211AC5" w:rsidRPr="00672BFD">
              <w:rPr>
                <w:rFonts w:ascii="黑体" w:eastAsia="黑体" w:hAnsi="黑体"/>
                <w:sz w:val="21"/>
                <w:szCs w:val="21"/>
              </w:rPr>
            </w:r>
            <w:r w:rsidRPr="00672BFD">
              <w:rPr>
                <w:rFonts w:ascii="黑体" w:eastAsia="黑体" w:hAnsi="黑体"/>
                <w:sz w:val="21"/>
                <w:szCs w:val="21"/>
              </w:rPr>
              <w:fldChar w:fldCharType="separate"/>
            </w:r>
            <w:r w:rsidR="00211AC5">
              <w:rPr>
                <w:rFonts w:ascii="黑体" w:eastAsia="黑体" w:hAnsi="黑体" w:hint="eastAsia"/>
                <w:sz w:val="21"/>
                <w:szCs w:val="21"/>
              </w:rPr>
              <w:t>D 97</w:t>
            </w:r>
            <w:r w:rsidRPr="00672BFD">
              <w:rPr>
                <w:rFonts w:ascii="黑体" w:eastAsia="黑体" w:hAnsi="黑体"/>
                <w:sz w:val="21"/>
                <w:szCs w:val="21"/>
              </w:rPr>
              <w:fldChar w:fldCharType="end"/>
            </w:r>
            <w:bookmarkEnd w:id="1"/>
          </w:p>
        </w:tc>
      </w:tr>
    </w:tbl>
    <w:p w:rsidR="0000040A" w:rsidRPr="007B7453" w:rsidRDefault="00AE2A69" w:rsidP="000107E0">
      <w:pPr>
        <w:pStyle w:val="affff1"/>
        <w:framePr w:w="9639" w:h="624" w:hRule="exact" w:hSpace="181" w:vSpace="181" w:wrap="around" w:hAnchor="page" w:x="1305" w:y="2269"/>
        <w:rPr>
          <w:rFonts w:ascii="黑体" w:eastAsia="黑体" w:hAnsi="黑体"/>
          <w:b w:val="0"/>
          <w:bCs w:val="0"/>
          <w:w w:val="100"/>
          <w:sz w:val="48"/>
          <w:szCs w:val="48"/>
        </w:rPr>
      </w:pPr>
      <w:bookmarkStart w:id="2" w:name="_Hlk26473981"/>
      <w:r>
        <w:rPr>
          <w:rFonts w:ascii="黑体" w:eastAsia="黑体" w:hint="eastAsia"/>
          <w:b w:val="0"/>
          <w:w w:val="100"/>
          <w:sz w:val="48"/>
        </w:rPr>
        <w:t>团体</w:t>
      </w:r>
      <w:r w:rsidR="007B7453">
        <w:rPr>
          <w:rFonts w:ascii="黑体" w:eastAsia="黑体" w:hAnsi="黑体" w:hint="eastAsia"/>
          <w:b w:val="0"/>
          <w:bCs w:val="0"/>
          <w:w w:val="100"/>
          <w:sz w:val="48"/>
          <w:szCs w:val="48"/>
        </w:rPr>
        <w:t>标准</w:t>
      </w:r>
    </w:p>
    <w:bookmarkEnd w:id="2"/>
    <w:p w:rsidR="00AA456B" w:rsidRPr="00A952D7" w:rsidRDefault="00AE2A69" w:rsidP="00A952D7">
      <w:pPr>
        <w:pStyle w:val="afffffffffc"/>
        <w:framePr w:wrap="auto"/>
      </w:pPr>
      <w:r>
        <w:t>T/</w:t>
      </w:r>
      <w:r w:rsidR="00BE0AF5">
        <w:fldChar w:fldCharType="begin">
          <w:ffData>
            <w:name w:val="文字1"/>
            <w:enabled/>
            <w:calcOnExit w:val="0"/>
            <w:textInput>
              <w:default w:val="XXX"/>
            </w:textInput>
          </w:ffData>
        </w:fldChar>
      </w:r>
      <w:bookmarkStart w:id="3" w:name="文字1"/>
      <w:r w:rsidR="00EB31ED">
        <w:instrText xml:space="preserve"> FORMTEXT </w:instrText>
      </w:r>
      <w:r w:rsidR="00BE0AF5">
        <w:fldChar w:fldCharType="separate"/>
      </w:r>
      <w:r w:rsidR="00211AC5">
        <w:t>XXX</w:t>
      </w:r>
      <w:r w:rsidR="00BE0AF5">
        <w:fldChar w:fldCharType="end"/>
      </w:r>
      <w:bookmarkEnd w:id="3"/>
      <w:r w:rsidR="00634D9E">
        <w:t xml:space="preserve"> </w:t>
      </w:r>
      <w:r w:rsidR="00BE0AF5">
        <w:fldChar w:fldCharType="begin">
          <w:ffData>
            <w:name w:val="NSTD_CODE_F"/>
            <w:enabled/>
            <w:calcOnExit w:val="0"/>
            <w:textInput>
              <w:default w:val="XXXX"/>
            </w:textInput>
          </w:ffData>
        </w:fldChar>
      </w:r>
      <w:bookmarkStart w:id="4" w:name="NSTD_CODE_F"/>
      <w:r w:rsidR="00EB31ED">
        <w:instrText xml:space="preserve"> FORMTEXT </w:instrText>
      </w:r>
      <w:r w:rsidR="00BE0AF5">
        <w:fldChar w:fldCharType="separate"/>
      </w:r>
      <w:r w:rsidR="00EB31ED">
        <w:t>XXXX</w:t>
      </w:r>
      <w:r w:rsidR="00BE0AF5">
        <w:fldChar w:fldCharType="end"/>
      </w:r>
      <w:bookmarkEnd w:id="4"/>
      <w:r w:rsidR="004644A6" w:rsidRPr="004644A6">
        <w:rPr>
          <w:rFonts w:hAnsi="黑体"/>
        </w:rPr>
        <w:t>—</w:t>
      </w:r>
      <w:r w:rsidR="00BE0AF5">
        <w:fldChar w:fldCharType="begin">
          <w:ffData>
            <w:name w:val="NSTD_CODE_B"/>
            <w:enabled/>
            <w:calcOnExit w:val="0"/>
            <w:textInput>
              <w:default w:val="XXXX"/>
            </w:textInput>
          </w:ffData>
        </w:fldChar>
      </w:r>
      <w:bookmarkStart w:id="5" w:name="NSTD_CODE_B"/>
      <w:r w:rsidR="00087A77">
        <w:instrText xml:space="preserve"> FORMTEXT </w:instrText>
      </w:r>
      <w:r w:rsidR="00BE0AF5">
        <w:fldChar w:fldCharType="separate"/>
      </w:r>
      <w:r w:rsidR="00087A77">
        <w:t>XXXX</w:t>
      </w:r>
      <w:r w:rsidR="00BE0AF5">
        <w:fldChar w:fldCharType="end"/>
      </w:r>
      <w:bookmarkEnd w:id="5"/>
    </w:p>
    <w:p w:rsidR="00E846C8" w:rsidRPr="001E4882" w:rsidRDefault="00BE0AF5" w:rsidP="00A952D7">
      <w:pPr>
        <w:pStyle w:val="afffffffffd"/>
        <w:framePr w:wrap="auto"/>
        <w:rPr>
          <w:rFonts w:hAnsi="黑体"/>
        </w:rPr>
      </w:pPr>
      <w:r w:rsidRPr="001E4882">
        <w:rPr>
          <w:rFonts w:hAnsi="黑体"/>
        </w:rPr>
        <w:fldChar w:fldCharType="begin">
          <w:ffData>
            <w:name w:val="OSTD_CODE"/>
            <w:enabled/>
            <w:calcOnExit w:val="0"/>
            <w:textInput/>
          </w:ffData>
        </w:fldChar>
      </w:r>
      <w:bookmarkStart w:id="6" w:name="OSTD_CODE"/>
      <w:r w:rsidR="00087A77" w:rsidRPr="001E4882">
        <w:rPr>
          <w:rFonts w:hAnsi="黑体"/>
        </w:rPr>
        <w:instrText xml:space="preserve"> FORMTEXT </w:instrText>
      </w:r>
      <w:r w:rsidRPr="001E4882">
        <w:rPr>
          <w:rFonts w:hAnsi="黑体"/>
        </w:rPr>
      </w:r>
      <w:r w:rsidRPr="001E4882">
        <w:rPr>
          <w:rFonts w:hAnsi="黑体"/>
        </w:rPr>
        <w:fldChar w:fldCharType="separate"/>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Pr="001E4882">
        <w:rPr>
          <w:rFonts w:hAnsi="黑体"/>
        </w:rPr>
        <w:fldChar w:fldCharType="end"/>
      </w:r>
      <w:bookmarkEnd w:id="6"/>
    </w:p>
    <w:p w:rsidR="008F70BD" w:rsidRPr="007B7453" w:rsidRDefault="00BE0AF5" w:rsidP="007B7453">
      <w:pPr>
        <w:spacing w:line="240" w:lineRule="auto"/>
        <w:rPr>
          <w:rFonts w:ascii="黑体" w:eastAsia="黑体" w:hAnsi="黑体"/>
          <w:kern w:val="0"/>
          <w:sz w:val="10"/>
          <w:szCs w:val="10"/>
        </w:rPr>
      </w:pPr>
      <w:r>
        <w:rPr>
          <w:rFonts w:ascii="黑体" w:eastAsia="黑体" w:hAnsi="黑体"/>
          <w:noProof/>
          <w:kern w:val="0"/>
          <w:sz w:val="10"/>
          <w:szCs w:val="10"/>
        </w:rPr>
        <w:pict>
          <v:line id="直接连接符 73" o:spid="_x0000_s2051" style="position:absolute;left:0;text-align:left;z-index:251660288;visibility:visible;mso-position-horizontal-relative:page;mso-position-vertical-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6Fv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" o:allowoverlap="f">
            <w10:wrap anchorx="page" anchory="page"/>
          </v:line>
        </w:pict>
      </w:r>
    </w:p>
    <w:p w:rsidR="006816A4" w:rsidRDefault="006816A4" w:rsidP="0036429C">
      <w:pPr>
        <w:pStyle w:val="affff1"/>
        <w:framePr w:w="9639" w:h="6976" w:hRule="exact" w:hSpace="0" w:vSpace="0" w:wrap="around" w:hAnchor="page" w:y="6408"/>
        <w:jc w:val="center"/>
        <w:rPr>
          <w:rFonts w:ascii="黑体" w:eastAsia="黑体" w:hAnsi="黑体"/>
          <w:b w:val="0"/>
          <w:bCs w:val="0"/>
          <w:w w:val="100"/>
        </w:rPr>
      </w:pPr>
    </w:p>
    <w:p w:rsidR="006816A4" w:rsidRDefault="00BE0AF5" w:rsidP="00463B77">
      <w:pPr>
        <w:pStyle w:val="afffffffffe"/>
        <w:framePr w:h="6974" w:hRule="exact" w:wrap="around" w:x="1419" w:anchorLock="1"/>
      </w:pPr>
      <w:r>
        <w:fldChar w:fldCharType="begin">
          <w:ffData>
            <w:name w:val="CSTD_NAME"/>
            <w:enabled/>
            <w:calcOnExit w:val="0"/>
            <w:textInput>
              <w:default w:val="点击此处添加标准名称"/>
            </w:textInput>
          </w:ffData>
        </w:fldChar>
      </w:r>
      <w:bookmarkStart w:id="7" w:name="CSTD_NAME"/>
      <w:r w:rsidR="00562308">
        <w:instrText xml:space="preserve"> FORMTEXT </w:instrText>
      </w:r>
      <w:r>
        <w:fldChar w:fldCharType="separate"/>
      </w:r>
      <w:r w:rsidR="002C5FB3">
        <w:t>煤矿巷道超前支护液压支架技术规范</w:t>
      </w:r>
      <w:r>
        <w:fldChar w:fldCharType="end"/>
      </w:r>
      <w:bookmarkEnd w:id="7"/>
    </w:p>
    <w:p w:rsidR="00815419" w:rsidRPr="00815419" w:rsidRDefault="00815419" w:rsidP="00324EDD">
      <w:pPr>
        <w:framePr w:w="9639" w:h="6974" w:hRule="exact" w:wrap="around" w:vAnchor="page" w:hAnchor="page" w:x="1419" w:y="6408" w:anchorLock="1"/>
        <w:ind w:left="-1418"/>
      </w:pPr>
    </w:p>
    <w:p w:rsidR="00755402" w:rsidRPr="008B50C8" w:rsidRDefault="00BE0AF5" w:rsidP="00463B77">
      <w:pPr>
        <w:pStyle w:val="affffffe"/>
        <w:framePr w:w="9639" w:h="6974" w:hRule="exact" w:wrap="around" w:vAnchor="page" w:hAnchor="page" w:x="1419" w:y="6408" w:anchorLock="1"/>
        <w:textAlignment w:val="bottom"/>
        <w:rPr>
          <w:rFonts w:eastAsia="黑体"/>
          <w:noProof/>
          <w:szCs w:val="28"/>
        </w:rPr>
      </w:pPr>
      <w:r>
        <w:rPr>
          <w:rFonts w:eastAsia="黑体"/>
          <w:noProof/>
          <w:szCs w:val="28"/>
        </w:rPr>
        <w:fldChar w:fldCharType="begin">
          <w:ffData>
            <w:name w:val="ESTD_NAME"/>
            <w:enabled/>
            <w:calcOnExit w:val="0"/>
            <w:textInput>
              <w:default w:val="点击此处添加标准名称的英文译名"/>
            </w:textInput>
          </w:ffData>
        </w:fldChar>
      </w:r>
      <w:bookmarkStart w:id="8" w:name="ESTD_NAME"/>
      <w:r w:rsidR="00F515EE">
        <w:rPr>
          <w:rFonts w:eastAsia="黑体"/>
          <w:noProof/>
          <w:szCs w:val="28"/>
        </w:rPr>
        <w:instrText xml:space="preserve"> FORMTEXT </w:instrText>
      </w:r>
      <w:r w:rsidR="00211AC5">
        <w:rPr>
          <w:rFonts w:eastAsia="黑体"/>
          <w:noProof/>
          <w:szCs w:val="28"/>
        </w:rPr>
      </w:r>
      <w:r>
        <w:rPr>
          <w:rFonts w:eastAsia="黑体"/>
          <w:noProof/>
          <w:szCs w:val="28"/>
        </w:rPr>
        <w:fldChar w:fldCharType="separate"/>
      </w:r>
      <w:r w:rsidR="00211AC5" w:rsidRPr="00211AC5">
        <w:rPr>
          <w:rFonts w:eastAsia="黑体"/>
          <w:noProof/>
          <w:szCs w:val="28"/>
        </w:rPr>
        <w:t>Technical specification for hydraulic support of roadway pre-support in coal mines</w:t>
      </w:r>
      <w:r>
        <w:rPr>
          <w:rFonts w:eastAsia="黑体"/>
          <w:noProof/>
          <w:szCs w:val="28"/>
        </w:rPr>
        <w:fldChar w:fldCharType="end"/>
      </w:r>
      <w:bookmarkEnd w:id="8"/>
    </w:p>
    <w:p w:rsidR="00815419" w:rsidRPr="00324EDD" w:rsidRDefault="00815419" w:rsidP="00324EDD">
      <w:pPr>
        <w:framePr w:w="9639" w:h="6974" w:hRule="exact" w:wrap="around" w:vAnchor="page" w:hAnchor="page" w:x="1419" w:y="6408" w:anchorLock="1"/>
        <w:spacing w:line="760" w:lineRule="exact"/>
        <w:ind w:left="-1418"/>
      </w:pPr>
    </w:p>
    <w:p w:rsidR="00B87131" w:rsidRPr="008B50C8" w:rsidRDefault="00B87131" w:rsidP="00463B77">
      <w:pPr>
        <w:pStyle w:val="affffffe"/>
        <w:framePr w:w="9639" w:h="6974" w:hRule="exact" w:wrap="around" w:vAnchor="page" w:hAnchor="page" w:x="1419" w:y="6408" w:anchorLock="1"/>
        <w:textAlignment w:val="bottom"/>
        <w:rPr>
          <w:rFonts w:eastAsia="黑体"/>
          <w:noProof/>
          <w:szCs w:val="28"/>
        </w:rPr>
      </w:pPr>
    </w:p>
    <w:p w:rsidR="00CA7AFD" w:rsidRPr="00AC4D95" w:rsidRDefault="00BE0AF5" w:rsidP="00463B77">
      <w:pPr>
        <w:pStyle w:val="affffffe"/>
        <w:framePr w:w="9639" w:h="6974" w:hRule="exact" w:wrap="around" w:vAnchor="page" w:hAnchor="page" w:x="1419" w:y="6408" w:anchorLock="1"/>
        <w:spacing w:before="440" w:after="160"/>
        <w:textAlignment w:val="bottom"/>
        <w:rPr>
          <w:noProof/>
          <w:sz w:val="24"/>
          <w:szCs w:val="28"/>
        </w:rPr>
      </w:pPr>
      <w:r>
        <w:rPr>
          <w:noProof/>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9" w:name="下拉1"/>
      <w:r w:rsidR="00A32D73">
        <w:rPr>
          <w:noProof/>
          <w:sz w:val="24"/>
          <w:szCs w:val="28"/>
        </w:rPr>
        <w:instrText xml:space="preserve"> FORMDROPDOWN </w:instrText>
      </w:r>
      <w:r w:rsidR="00211AC5">
        <w:rPr>
          <w:noProof/>
          <w:sz w:val="24"/>
          <w:szCs w:val="28"/>
        </w:rPr>
      </w:r>
      <w:r>
        <w:rPr>
          <w:noProof/>
          <w:sz w:val="24"/>
          <w:szCs w:val="28"/>
        </w:rPr>
        <w:fldChar w:fldCharType="separate"/>
      </w:r>
      <w:r>
        <w:rPr>
          <w:noProof/>
          <w:sz w:val="24"/>
          <w:szCs w:val="28"/>
        </w:rPr>
        <w:fldChar w:fldCharType="end"/>
      </w:r>
      <w:bookmarkEnd w:id="9"/>
    </w:p>
    <w:p w:rsidR="0036429C" w:rsidRDefault="00BE0AF5" w:rsidP="00463B77">
      <w:pPr>
        <w:pStyle w:val="affffffe"/>
        <w:framePr w:w="9639" w:h="6974" w:hRule="exact" w:wrap="around" w:vAnchor="page" w:hAnchor="page" w:x="1419" w:y="6408" w:anchorLock="1"/>
        <w:spacing w:before="180" w:line="240" w:lineRule="atLeast"/>
        <w:textAlignment w:val="bottom"/>
        <w:rPr>
          <w:noProof/>
          <w:sz w:val="21"/>
          <w:szCs w:val="28"/>
        </w:rPr>
      </w:pPr>
      <w:r>
        <w:rPr>
          <w:noProof/>
          <w:sz w:val="21"/>
          <w:szCs w:val="28"/>
        </w:rPr>
        <w:fldChar w:fldCharType="begin">
          <w:ffData>
            <w:name w:val="CMPLSH_DATE"/>
            <w:enabled/>
            <w:calcOnExit w:val="0"/>
            <w:textInput/>
          </w:ffData>
        </w:fldChar>
      </w:r>
      <w:bookmarkStart w:id="10" w:name="CMPLSH_DATE"/>
      <w:r w:rsidR="00B378E5">
        <w:rPr>
          <w:noProof/>
          <w:sz w:val="21"/>
          <w:szCs w:val="28"/>
        </w:rPr>
        <w:instrText xml:space="preserve"> FORMTEXT </w:instrText>
      </w:r>
      <w:r w:rsidR="00211AC5">
        <w:rPr>
          <w:noProof/>
          <w:sz w:val="21"/>
          <w:szCs w:val="28"/>
        </w:rPr>
      </w:r>
      <w:r>
        <w:rPr>
          <w:noProof/>
          <w:sz w:val="21"/>
          <w:szCs w:val="28"/>
        </w:rPr>
        <w:fldChar w:fldCharType="separate"/>
      </w:r>
      <w:r w:rsidR="00211AC5">
        <w:rPr>
          <w:rFonts w:hint="eastAsia"/>
          <w:noProof/>
          <w:sz w:val="21"/>
          <w:szCs w:val="28"/>
        </w:rPr>
        <w:t>（本草案完成时间：</w:t>
      </w:r>
      <w:r w:rsidR="00211AC5">
        <w:rPr>
          <w:rFonts w:hint="eastAsia"/>
          <w:noProof/>
          <w:sz w:val="21"/>
          <w:szCs w:val="28"/>
        </w:rPr>
        <w:t>2026.4.10</w:t>
      </w:r>
      <w:r w:rsidR="00211AC5">
        <w:rPr>
          <w:rFonts w:hint="eastAsia"/>
          <w:noProof/>
          <w:sz w:val="21"/>
          <w:szCs w:val="28"/>
        </w:rPr>
        <w:t>）</w:t>
      </w:r>
      <w:r>
        <w:rPr>
          <w:noProof/>
          <w:sz w:val="21"/>
          <w:szCs w:val="28"/>
        </w:rPr>
        <w:fldChar w:fldCharType="end"/>
      </w:r>
      <w:bookmarkEnd w:id="10"/>
    </w:p>
    <w:p w:rsidR="00DE703F" w:rsidRPr="00A6537A" w:rsidRDefault="00BE0AF5" w:rsidP="00BE0AF5">
      <w:pPr>
        <w:pStyle w:val="affffffe"/>
        <w:framePr w:w="9639" w:h="6974" w:hRule="exact" w:wrap="around" w:vAnchor="page" w:hAnchor="page" w:x="1419" w:y="6408" w:anchorLock="1"/>
        <w:spacing w:beforeLines="300" w:afterLines="30" w:line="240" w:lineRule="auto"/>
        <w:textAlignment w:val="bottom"/>
        <w:rPr>
          <w:b/>
          <w:noProof/>
          <w:sz w:val="21"/>
          <w:szCs w:val="28"/>
        </w:rPr>
      </w:pPr>
      <w:r w:rsidRPr="00A6537A">
        <w:rPr>
          <w:b/>
          <w:noProof/>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1" w:name="下拉2"/>
      <w:r w:rsidR="008620FC" w:rsidRPr="00A6537A">
        <w:rPr>
          <w:b/>
          <w:noProof/>
          <w:sz w:val="21"/>
          <w:szCs w:val="28"/>
        </w:rPr>
        <w:instrText xml:space="preserve"> FORMDROPDOWN </w:instrText>
      </w:r>
      <w:r>
        <w:rPr>
          <w:b/>
          <w:noProof/>
          <w:sz w:val="21"/>
          <w:szCs w:val="28"/>
        </w:rPr>
      </w:r>
      <w:r>
        <w:rPr>
          <w:b/>
          <w:noProof/>
          <w:sz w:val="21"/>
          <w:szCs w:val="28"/>
        </w:rPr>
        <w:fldChar w:fldCharType="separate"/>
      </w:r>
      <w:r w:rsidRPr="00A6537A">
        <w:rPr>
          <w:b/>
          <w:noProof/>
          <w:sz w:val="21"/>
          <w:szCs w:val="28"/>
        </w:rPr>
        <w:fldChar w:fldCharType="end"/>
      </w:r>
      <w:bookmarkEnd w:id="11"/>
    </w:p>
    <w:p w:rsidR="00CD50A1" w:rsidRDefault="00BE0AF5" w:rsidP="00EE7869">
      <w:pPr>
        <w:pStyle w:val="afffffffffa"/>
        <w:framePr w:wrap="around" w:y="14176"/>
      </w:pPr>
      <w:r>
        <w:rPr>
          <w:rFonts w:ascii="黑体"/>
        </w:rPr>
        <w:fldChar w:fldCharType="begin">
          <w:ffData>
            <w:name w:val="PLSH_DATE_Y"/>
            <w:enabled/>
            <w:calcOnExit w:val="0"/>
            <w:textInput>
              <w:default w:val="XXXX"/>
              <w:maxLength w:val="4"/>
            </w:textInput>
          </w:ffData>
        </w:fldChar>
      </w:r>
      <w:bookmarkStart w:id="12" w:name="PLSH_DATE_Y"/>
      <w:r w:rsidR="00087A77">
        <w:rPr>
          <w:rFonts w:ascii="黑体"/>
        </w:rPr>
        <w:instrText xml:space="preserve"> FORMTEXT </w:instrText>
      </w:r>
      <w:r w:rsidR="00211AC5">
        <w:rPr>
          <w:rFonts w:ascii="黑体"/>
        </w:rPr>
      </w:r>
      <w:r>
        <w:rPr>
          <w:rFonts w:ascii="黑体"/>
        </w:rPr>
        <w:fldChar w:fldCharType="separate"/>
      </w:r>
      <w:r w:rsidR="00211AC5">
        <w:rPr>
          <w:rFonts w:ascii="黑体"/>
        </w:rPr>
        <w:t>XXXX</w:t>
      </w:r>
      <w:r>
        <w:rPr>
          <w:rFonts w:ascii="黑体"/>
        </w:rPr>
        <w:fldChar w:fldCharType="end"/>
      </w:r>
      <w:bookmarkEnd w:id="12"/>
      <w:r w:rsidR="00CD50A1">
        <w:t xml:space="preserve"> </w:t>
      </w:r>
      <w:r w:rsidR="00CD50A1" w:rsidRPr="00BB6C98">
        <w:rPr>
          <w:rFonts w:ascii="黑体"/>
        </w:rPr>
        <w:t>-</w:t>
      </w:r>
      <w:r w:rsidR="00CD50A1">
        <w:t xml:space="preserve"> </w:t>
      </w:r>
      <w:r>
        <w:rPr>
          <w:rFonts w:ascii="黑体"/>
        </w:rPr>
        <w:fldChar w:fldCharType="begin">
          <w:ffData>
            <w:name w:val="PLSH_DATE_M"/>
            <w:enabled/>
            <w:calcOnExit w:val="0"/>
            <w:textInput>
              <w:default w:val="XX"/>
              <w:maxLength w:val="2"/>
            </w:textInput>
          </w:ffData>
        </w:fldChar>
      </w:r>
      <w:bookmarkStart w:id="13" w:name="PLSH_DATE_M"/>
      <w:r w:rsidR="00087A77">
        <w:rPr>
          <w:rFonts w:ascii="黑体"/>
        </w:rPr>
        <w:instrText xml:space="preserve"> FORMTEXT </w:instrText>
      </w:r>
      <w:r>
        <w:rPr>
          <w:rFonts w:ascii="黑体"/>
        </w:rPr>
      </w:r>
      <w:r>
        <w:rPr>
          <w:rFonts w:ascii="黑体"/>
        </w:rPr>
        <w:fldChar w:fldCharType="separate"/>
      </w:r>
      <w:r w:rsidR="00087A77">
        <w:rPr>
          <w:rFonts w:ascii="黑体"/>
          <w:noProof/>
        </w:rPr>
        <w:t>XX</w:t>
      </w:r>
      <w:r>
        <w:rPr>
          <w:rFonts w:ascii="黑体"/>
        </w:rPr>
        <w:fldChar w:fldCharType="end"/>
      </w:r>
      <w:bookmarkEnd w:id="13"/>
      <w:r w:rsidR="00CD50A1">
        <w:t xml:space="preserve"> </w:t>
      </w:r>
      <w:r w:rsidR="00CD50A1" w:rsidRPr="00BB6C98">
        <w:rPr>
          <w:rFonts w:ascii="黑体"/>
        </w:rPr>
        <w:t>-</w:t>
      </w:r>
      <w:r w:rsidR="00CD50A1">
        <w:t xml:space="preserve"> </w:t>
      </w:r>
      <w:r>
        <w:rPr>
          <w:rFonts w:ascii="黑体"/>
        </w:rPr>
        <w:fldChar w:fldCharType="begin">
          <w:ffData>
            <w:name w:val="PLSH_DATE_D"/>
            <w:enabled/>
            <w:calcOnExit w:val="0"/>
            <w:textInput>
              <w:default w:val="XX"/>
              <w:maxLength w:val="2"/>
            </w:textInput>
          </w:ffData>
        </w:fldChar>
      </w:r>
      <w:bookmarkStart w:id="14" w:name="PLSH_DATE_D"/>
      <w:r w:rsidR="00087A77">
        <w:rPr>
          <w:rFonts w:ascii="黑体"/>
        </w:rPr>
        <w:instrText xml:space="preserve"> FORMTEXT </w:instrText>
      </w:r>
      <w:r>
        <w:rPr>
          <w:rFonts w:ascii="黑体"/>
        </w:rPr>
      </w:r>
      <w:r>
        <w:rPr>
          <w:rFonts w:ascii="黑体"/>
        </w:rPr>
        <w:fldChar w:fldCharType="separate"/>
      </w:r>
      <w:r w:rsidR="00087A77">
        <w:rPr>
          <w:rFonts w:ascii="黑体"/>
          <w:noProof/>
        </w:rPr>
        <w:t>XX</w:t>
      </w:r>
      <w:r>
        <w:rPr>
          <w:rFonts w:ascii="黑体"/>
        </w:rPr>
        <w:fldChar w:fldCharType="end"/>
      </w:r>
      <w:bookmarkEnd w:id="14"/>
      <w:r w:rsidR="00CD50A1">
        <w:rPr>
          <w:rFonts w:hint="eastAsia"/>
        </w:rPr>
        <w:t>发布</w:t>
      </w:r>
    </w:p>
    <w:p w:rsidR="00CD50A1" w:rsidRDefault="00BE0AF5" w:rsidP="00EE7869">
      <w:pPr>
        <w:pStyle w:val="afffffffffb"/>
        <w:framePr w:wrap="around" w:y="14176"/>
      </w:pPr>
      <w:r>
        <w:rPr>
          <w:rFonts w:ascii="黑体"/>
        </w:rPr>
        <w:fldChar w:fldCharType="begin">
          <w:ffData>
            <w:name w:val="CROT_DATE_Y"/>
            <w:enabled/>
            <w:calcOnExit w:val="0"/>
            <w:textInput>
              <w:default w:val="XXXX"/>
              <w:maxLength w:val="4"/>
            </w:textInput>
          </w:ffData>
        </w:fldChar>
      </w:r>
      <w:bookmarkStart w:id="15" w:name="CROT_DATE_Y"/>
      <w:r w:rsidR="00087A77">
        <w:rPr>
          <w:rFonts w:ascii="黑体"/>
        </w:rPr>
        <w:instrText xml:space="preserve"> FORMTEXT </w:instrText>
      </w:r>
      <w:r>
        <w:rPr>
          <w:rFonts w:ascii="黑体"/>
        </w:rPr>
      </w:r>
      <w:r>
        <w:rPr>
          <w:rFonts w:ascii="黑体"/>
        </w:rPr>
        <w:fldChar w:fldCharType="separate"/>
      </w:r>
      <w:r w:rsidR="00087A77">
        <w:rPr>
          <w:rFonts w:ascii="黑体"/>
          <w:noProof/>
        </w:rPr>
        <w:t>XXXX</w:t>
      </w:r>
      <w:r>
        <w:rPr>
          <w:rFonts w:ascii="黑体"/>
        </w:rPr>
        <w:fldChar w:fldCharType="end"/>
      </w:r>
      <w:bookmarkEnd w:id="15"/>
      <w:r w:rsidR="00CD50A1">
        <w:t xml:space="preserve"> </w:t>
      </w:r>
      <w:r w:rsidR="00CD50A1" w:rsidRPr="00BB6C98">
        <w:rPr>
          <w:rFonts w:ascii="黑体"/>
        </w:rPr>
        <w:t>-</w:t>
      </w:r>
      <w:r w:rsidR="00CD50A1">
        <w:t xml:space="preserve"> </w:t>
      </w:r>
      <w:r>
        <w:rPr>
          <w:rFonts w:ascii="黑体"/>
        </w:rPr>
        <w:fldChar w:fldCharType="begin">
          <w:ffData>
            <w:name w:val="CROT_DATE_M"/>
            <w:enabled/>
            <w:calcOnExit w:val="0"/>
            <w:textInput>
              <w:default w:val="XX"/>
              <w:maxLength w:val="2"/>
            </w:textInput>
          </w:ffData>
        </w:fldChar>
      </w:r>
      <w:bookmarkStart w:id="16" w:name="CROT_DATE_M"/>
      <w:r w:rsidR="00087A77">
        <w:rPr>
          <w:rFonts w:ascii="黑体"/>
        </w:rPr>
        <w:instrText xml:space="preserve"> FORMTEXT </w:instrText>
      </w:r>
      <w:r>
        <w:rPr>
          <w:rFonts w:ascii="黑体"/>
        </w:rPr>
      </w:r>
      <w:r>
        <w:rPr>
          <w:rFonts w:ascii="黑体"/>
        </w:rPr>
        <w:fldChar w:fldCharType="separate"/>
      </w:r>
      <w:r w:rsidR="00087A77">
        <w:rPr>
          <w:rFonts w:ascii="黑体"/>
          <w:noProof/>
        </w:rPr>
        <w:t>XX</w:t>
      </w:r>
      <w:r>
        <w:rPr>
          <w:rFonts w:ascii="黑体"/>
        </w:rPr>
        <w:fldChar w:fldCharType="end"/>
      </w:r>
      <w:bookmarkEnd w:id="16"/>
      <w:r w:rsidR="00CD50A1">
        <w:t xml:space="preserve"> </w:t>
      </w:r>
      <w:r w:rsidR="00CD50A1" w:rsidRPr="00BB6C98">
        <w:rPr>
          <w:rFonts w:ascii="黑体"/>
        </w:rPr>
        <w:t>-</w:t>
      </w:r>
      <w:r w:rsidR="00CD50A1">
        <w:t xml:space="preserve"> </w:t>
      </w:r>
      <w:r>
        <w:rPr>
          <w:rFonts w:ascii="黑体"/>
        </w:rPr>
        <w:fldChar w:fldCharType="begin">
          <w:ffData>
            <w:name w:val="CROT_DATE_D"/>
            <w:enabled/>
            <w:calcOnExit w:val="0"/>
            <w:textInput>
              <w:default w:val="XX"/>
              <w:maxLength w:val="2"/>
            </w:textInput>
          </w:ffData>
        </w:fldChar>
      </w:r>
      <w:bookmarkStart w:id="17" w:name="CROT_DATE_D"/>
      <w:r w:rsidR="00087A77">
        <w:rPr>
          <w:rFonts w:ascii="黑体"/>
        </w:rPr>
        <w:instrText xml:space="preserve"> FORMTEXT </w:instrText>
      </w:r>
      <w:r>
        <w:rPr>
          <w:rFonts w:ascii="黑体"/>
        </w:rPr>
      </w:r>
      <w:r>
        <w:rPr>
          <w:rFonts w:ascii="黑体"/>
        </w:rPr>
        <w:fldChar w:fldCharType="separate"/>
      </w:r>
      <w:r w:rsidR="00087A77">
        <w:rPr>
          <w:rFonts w:ascii="黑体"/>
          <w:noProof/>
        </w:rPr>
        <w:t>XX</w:t>
      </w:r>
      <w:r>
        <w:rPr>
          <w:rFonts w:ascii="黑体"/>
        </w:rPr>
        <w:fldChar w:fldCharType="end"/>
      </w:r>
      <w:bookmarkEnd w:id="17"/>
      <w:r w:rsidR="00CD50A1">
        <w:rPr>
          <w:rFonts w:hint="eastAsia"/>
        </w:rPr>
        <w:t>实施</w:t>
      </w:r>
    </w:p>
    <w:p w:rsidR="007B7453" w:rsidRPr="004C7E8B" w:rsidRDefault="00BE0AF5" w:rsidP="004C25A2">
      <w:pPr>
        <w:pStyle w:val="afffffffe"/>
        <w:framePr w:h="584" w:hRule="exact" w:hSpace="181" w:vSpace="181" w:wrap="around" w:y="14800"/>
        <w:rPr>
          <w:rFonts w:hAnsi="黑体"/>
        </w:rPr>
      </w:pPr>
      <w:r w:rsidRPr="004C7E8B">
        <w:rPr>
          <w:rFonts w:hAnsi="黑体"/>
          <w:w w:val="100"/>
          <w:sz w:val="28"/>
        </w:rPr>
        <w:fldChar w:fldCharType="begin">
          <w:ffData>
            <w:name w:val="fm"/>
            <w:enabled/>
            <w:calcOnExit w:val="0"/>
            <w:textInput/>
          </w:ffData>
        </w:fldChar>
      </w:r>
      <w:bookmarkStart w:id="18" w:name="fm"/>
      <w:r w:rsidR="007B7453" w:rsidRPr="004C7E8B">
        <w:rPr>
          <w:rFonts w:hAnsi="黑体"/>
          <w:w w:val="100"/>
          <w:sz w:val="28"/>
        </w:rPr>
        <w:instrText xml:space="preserve"> FORMTEXT </w:instrText>
      </w:r>
      <w:r w:rsidR="00211AC5" w:rsidRPr="004C7E8B">
        <w:rPr>
          <w:rFonts w:hAnsi="黑体"/>
          <w:w w:val="100"/>
          <w:sz w:val="28"/>
        </w:rPr>
      </w:r>
      <w:r w:rsidRPr="004C7E8B">
        <w:rPr>
          <w:rFonts w:hAnsi="黑体"/>
          <w:w w:val="100"/>
          <w:sz w:val="28"/>
        </w:rPr>
        <w:fldChar w:fldCharType="separate"/>
      </w:r>
      <w:r w:rsidR="00211AC5">
        <w:rPr>
          <w:rFonts w:hAnsi="黑体" w:hint="eastAsia"/>
          <w:w w:val="100"/>
          <w:sz w:val="28"/>
        </w:rPr>
        <w:t>宁夏</w:t>
      </w:r>
      <w:r w:rsidR="00211AC5">
        <w:rPr>
          <w:rFonts w:hAnsi="黑体"/>
          <w:w w:val="100"/>
          <w:sz w:val="28"/>
        </w:rPr>
        <w:t>机械工程学会</w:t>
      </w:r>
      <w:r w:rsidRPr="004C7E8B">
        <w:rPr>
          <w:rFonts w:hAnsi="黑体"/>
          <w:w w:val="100"/>
          <w:sz w:val="28"/>
        </w:rPr>
        <w:fldChar w:fldCharType="end"/>
      </w:r>
      <w:bookmarkEnd w:id="18"/>
      <w:r w:rsidR="00196EF5" w:rsidRPr="004C7E8B">
        <w:rPr>
          <w:rFonts w:ascii="Times New Roman"/>
          <w:w w:val="100"/>
          <w:sz w:val="28"/>
        </w:rPr>
        <w:t> </w:t>
      </w:r>
      <w:r w:rsidR="00196EF5" w:rsidRPr="004C7E8B">
        <w:rPr>
          <w:rFonts w:ascii="Times New Roman"/>
          <w:w w:val="100"/>
          <w:sz w:val="28"/>
        </w:rPr>
        <w:t> </w:t>
      </w:r>
      <w:r w:rsidR="007B7453" w:rsidRPr="004C7E8B">
        <w:rPr>
          <w:rStyle w:val="afffffffffff3"/>
          <w:rFonts w:hAnsi="黑体" w:hint="eastAsia"/>
          <w:position w:val="0"/>
        </w:rPr>
        <w:t>发</w:t>
      </w:r>
      <w:r w:rsidR="007B7453" w:rsidRPr="004C7E8B">
        <w:rPr>
          <w:rStyle w:val="afffffffffff3"/>
          <w:rFonts w:hAnsi="黑体" w:hint="eastAsia"/>
          <w:spacing w:val="0"/>
          <w:position w:val="0"/>
        </w:rPr>
        <w:t>布</w:t>
      </w:r>
    </w:p>
    <w:p w:rsidR="00A02BAE" w:rsidRPr="00CD50A1" w:rsidRDefault="00BE0AF5" w:rsidP="00A02BAE">
      <w:pPr>
        <w:rPr>
          <w:rFonts w:ascii="宋体" w:hAnsi="宋体"/>
          <w:sz w:val="28"/>
          <w:szCs w:val="28"/>
        </w:rPr>
        <w:sectPr w:rsidR="00A02BAE" w:rsidRPr="00CD50A1" w:rsidSect="009908A3">
          <w:headerReference w:type="even" r:id="rId8"/>
          <w:headerReference w:type="default" r:id="rId9"/>
          <w:footerReference w:type="even" r:id="rId10"/>
          <w:footerReference w:type="default" r:id="rId11"/>
          <w:headerReference w:type="first" r:id="rId12"/>
          <w:footerReference w:type="first" r:id="rId13"/>
          <w:type w:val="continuous"/>
          <w:pgSz w:w="11906" w:h="16838" w:code="9"/>
          <w:pgMar w:top="567" w:right="1134" w:bottom="1134" w:left="1134" w:header="1418" w:footer="1134" w:gutter="284"/>
          <w:cols w:space="425"/>
          <w:titlePg/>
          <w:docGrid w:linePitch="312"/>
        </w:sectPr>
      </w:pPr>
      <w:r>
        <w:rPr>
          <w:rFonts w:ascii="宋体" w:hAnsi="宋体"/>
          <w:noProof/>
          <w:sz w:val="28"/>
          <w:szCs w:val="28"/>
        </w:rPr>
        <w:pict>
          <v:line id="直接连接符 5" o:spid="_x0000_s2050" style="position:absolute;left:0;text-align:left;z-index:251663360;visibility:visible;mso-position-horizontal-relative:page;mso-position-vertical-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6Fv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">
            <w10:wrap anchorx="page" anchory="page"/>
            <w10:anchorlock/>
          </v:line>
        </w:pict>
      </w:r>
    </w:p>
    <w:p w:rsidR="007F2354" w:rsidRDefault="007F2354" w:rsidP="007F2354">
      <w:pPr>
        <w:pStyle w:val="afffffc"/>
        <w:spacing w:after="360"/>
        <w:rPr>
          <w:rFonts w:hint="eastAsia"/>
        </w:rPr>
      </w:pPr>
      <w:bookmarkStart w:id="19" w:name="_Toc226970826"/>
      <w:bookmarkStart w:id="20" w:name="_Toc226970865"/>
      <w:bookmarkStart w:id="21" w:name="BookMark1"/>
      <w:r w:rsidRPr="007F2354">
        <w:rPr>
          <w:rFonts w:hint="eastAsia"/>
          <w:spacing w:val="320"/>
        </w:rPr>
        <w:lastRenderedPageBreak/>
        <w:t>目</w:t>
      </w:r>
      <w:r>
        <w:rPr>
          <w:rFonts w:hint="eastAsia"/>
        </w:rPr>
        <w:t>次</w:t>
      </w:r>
    </w:p>
    <w:p w:rsidR="007F2354" w:rsidRPr="007F2354" w:rsidRDefault="007F2354">
      <w:pPr>
        <w:pStyle w:val="10"/>
        <w:tabs>
          <w:tab w:val="right" w:leader="dot" w:pos="9344"/>
        </w:tabs>
        <w:rPr>
          <w:rFonts w:asciiTheme="minorHAnsi" w:eastAsiaTheme="minorEastAsia" w:hAnsiTheme="minorHAnsi" w:cstheme="minorBidi"/>
          <w:noProof/>
          <w:szCs w:val="22"/>
        </w:rPr>
      </w:pPr>
      <w:r w:rsidRPr="007F2354">
        <w:fldChar w:fldCharType="begin"/>
      </w:r>
      <w:r w:rsidRPr="007F2354">
        <w:instrText xml:space="preserve"> </w:instrText>
      </w:r>
      <w:r w:rsidRPr="007F2354">
        <w:rPr>
          <w:rFonts w:hint="eastAsia"/>
        </w:rPr>
        <w:instrText>TOC \o "1-1" \h \t "标准文件_一级条标题,2,标准文件_附录一级条标题,2,"</w:instrText>
      </w:r>
      <w:r w:rsidRPr="007F2354">
        <w:instrText xml:space="preserve"> </w:instrText>
      </w:r>
      <w:r w:rsidRPr="007F2354">
        <w:fldChar w:fldCharType="separate"/>
      </w:r>
      <w:hyperlink w:anchor="_Toc226970901" w:history="1">
        <w:r w:rsidRPr="007F2354">
          <w:rPr>
            <w:rStyle w:val="affffff7"/>
            <w:rFonts w:hint="eastAsia"/>
            <w:noProof/>
          </w:rPr>
          <w:t>前言</w:t>
        </w:r>
        <w:r w:rsidRPr="007F2354">
          <w:rPr>
            <w:noProof/>
          </w:rPr>
          <w:tab/>
        </w:r>
        <w:r w:rsidRPr="007F2354">
          <w:rPr>
            <w:noProof/>
          </w:rPr>
          <w:fldChar w:fldCharType="begin"/>
        </w:r>
        <w:r w:rsidRPr="007F2354">
          <w:rPr>
            <w:noProof/>
          </w:rPr>
          <w:instrText xml:space="preserve"> PAGEREF _Toc226970901 \h </w:instrText>
        </w:r>
        <w:r w:rsidRPr="007F2354">
          <w:rPr>
            <w:noProof/>
          </w:rPr>
        </w:r>
        <w:r w:rsidRPr="007F2354">
          <w:rPr>
            <w:noProof/>
          </w:rPr>
          <w:fldChar w:fldCharType="separate"/>
        </w:r>
        <w:r w:rsidRPr="007F2354">
          <w:rPr>
            <w:noProof/>
          </w:rPr>
          <w:t>II</w:t>
        </w:r>
        <w:r w:rsidRPr="007F2354">
          <w:rPr>
            <w:noProof/>
          </w:rPr>
          <w:fldChar w:fldCharType="end"/>
        </w:r>
      </w:hyperlink>
    </w:p>
    <w:p w:rsidR="007F2354" w:rsidRPr="007F2354" w:rsidRDefault="007F2354">
      <w:pPr>
        <w:pStyle w:val="10"/>
        <w:tabs>
          <w:tab w:val="right" w:leader="dot" w:pos="9344"/>
        </w:tabs>
        <w:rPr>
          <w:rFonts w:asciiTheme="minorHAnsi" w:eastAsiaTheme="minorEastAsia" w:hAnsiTheme="minorHAnsi" w:cstheme="minorBidi"/>
          <w:noProof/>
          <w:szCs w:val="22"/>
        </w:rPr>
      </w:pPr>
      <w:hyperlink w:anchor="_Toc226970902" w:history="1">
        <w:r w:rsidRPr="007F2354">
          <w:rPr>
            <w:rStyle w:val="affffff7"/>
            <w:noProof/>
          </w:rPr>
          <w:t>1</w:t>
        </w:r>
        <w:r>
          <w:rPr>
            <w:rStyle w:val="affffff7"/>
            <w:noProof/>
          </w:rPr>
          <w:t xml:space="preserve"> </w:t>
        </w:r>
        <w:r w:rsidRPr="007F2354">
          <w:rPr>
            <w:rStyle w:val="affffff7"/>
            <w:rFonts w:hint="eastAsia"/>
            <w:noProof/>
          </w:rPr>
          <w:t xml:space="preserve"> 范围</w:t>
        </w:r>
        <w:r w:rsidRPr="007F2354">
          <w:rPr>
            <w:noProof/>
          </w:rPr>
          <w:tab/>
        </w:r>
        <w:r w:rsidRPr="007F2354">
          <w:rPr>
            <w:noProof/>
          </w:rPr>
          <w:fldChar w:fldCharType="begin"/>
        </w:r>
        <w:r w:rsidRPr="007F2354">
          <w:rPr>
            <w:noProof/>
          </w:rPr>
          <w:instrText xml:space="preserve"> PAGEREF _Toc226970902 \h </w:instrText>
        </w:r>
        <w:r w:rsidRPr="007F2354">
          <w:rPr>
            <w:noProof/>
          </w:rPr>
        </w:r>
        <w:r w:rsidRPr="007F2354">
          <w:rPr>
            <w:noProof/>
          </w:rPr>
          <w:fldChar w:fldCharType="separate"/>
        </w:r>
        <w:r w:rsidRPr="007F2354">
          <w:rPr>
            <w:noProof/>
          </w:rPr>
          <w:t>1</w:t>
        </w:r>
        <w:r w:rsidRPr="007F2354">
          <w:rPr>
            <w:noProof/>
          </w:rPr>
          <w:fldChar w:fldCharType="end"/>
        </w:r>
      </w:hyperlink>
    </w:p>
    <w:p w:rsidR="007F2354" w:rsidRPr="007F2354" w:rsidRDefault="007F2354">
      <w:pPr>
        <w:pStyle w:val="10"/>
        <w:tabs>
          <w:tab w:val="right" w:leader="dot" w:pos="9344"/>
        </w:tabs>
        <w:rPr>
          <w:rFonts w:asciiTheme="minorHAnsi" w:eastAsiaTheme="minorEastAsia" w:hAnsiTheme="minorHAnsi" w:cstheme="minorBidi"/>
          <w:noProof/>
          <w:szCs w:val="22"/>
        </w:rPr>
      </w:pPr>
      <w:hyperlink w:anchor="_Toc226970903" w:history="1">
        <w:r w:rsidRPr="007F2354">
          <w:rPr>
            <w:rStyle w:val="affffff7"/>
            <w:noProof/>
          </w:rPr>
          <w:t>2</w:t>
        </w:r>
        <w:r>
          <w:rPr>
            <w:rStyle w:val="affffff7"/>
            <w:noProof/>
          </w:rPr>
          <w:t xml:space="preserve"> </w:t>
        </w:r>
        <w:r w:rsidRPr="007F2354">
          <w:rPr>
            <w:rStyle w:val="affffff7"/>
            <w:rFonts w:hint="eastAsia"/>
            <w:noProof/>
          </w:rPr>
          <w:t xml:space="preserve"> 规范性引用文件</w:t>
        </w:r>
        <w:r w:rsidRPr="007F2354">
          <w:rPr>
            <w:noProof/>
          </w:rPr>
          <w:tab/>
        </w:r>
        <w:r w:rsidRPr="007F2354">
          <w:rPr>
            <w:noProof/>
          </w:rPr>
          <w:fldChar w:fldCharType="begin"/>
        </w:r>
        <w:r w:rsidRPr="007F2354">
          <w:rPr>
            <w:noProof/>
          </w:rPr>
          <w:instrText xml:space="preserve"> PAGEREF _Toc226970903 \h </w:instrText>
        </w:r>
        <w:r w:rsidRPr="007F2354">
          <w:rPr>
            <w:noProof/>
          </w:rPr>
        </w:r>
        <w:r w:rsidRPr="007F2354">
          <w:rPr>
            <w:noProof/>
          </w:rPr>
          <w:fldChar w:fldCharType="separate"/>
        </w:r>
        <w:r w:rsidRPr="007F2354">
          <w:rPr>
            <w:noProof/>
          </w:rPr>
          <w:t>1</w:t>
        </w:r>
        <w:r w:rsidRPr="007F2354">
          <w:rPr>
            <w:noProof/>
          </w:rPr>
          <w:fldChar w:fldCharType="end"/>
        </w:r>
      </w:hyperlink>
    </w:p>
    <w:p w:rsidR="007F2354" w:rsidRPr="007F2354" w:rsidRDefault="007F2354">
      <w:pPr>
        <w:pStyle w:val="10"/>
        <w:tabs>
          <w:tab w:val="right" w:leader="dot" w:pos="9344"/>
        </w:tabs>
        <w:rPr>
          <w:rFonts w:asciiTheme="minorHAnsi" w:eastAsiaTheme="minorEastAsia" w:hAnsiTheme="minorHAnsi" w:cstheme="minorBidi"/>
          <w:noProof/>
          <w:szCs w:val="22"/>
        </w:rPr>
      </w:pPr>
      <w:hyperlink w:anchor="_Toc226970904" w:history="1">
        <w:r w:rsidRPr="007F2354">
          <w:rPr>
            <w:rStyle w:val="affffff7"/>
            <w:noProof/>
          </w:rPr>
          <w:t>3</w:t>
        </w:r>
        <w:r>
          <w:rPr>
            <w:rStyle w:val="affffff7"/>
            <w:noProof/>
          </w:rPr>
          <w:t xml:space="preserve"> </w:t>
        </w:r>
        <w:r w:rsidRPr="007F2354">
          <w:rPr>
            <w:rStyle w:val="affffff7"/>
            <w:rFonts w:hint="eastAsia"/>
            <w:noProof/>
          </w:rPr>
          <w:t xml:space="preserve"> 术语和定义</w:t>
        </w:r>
        <w:r w:rsidRPr="007F2354">
          <w:rPr>
            <w:noProof/>
          </w:rPr>
          <w:tab/>
        </w:r>
        <w:r w:rsidRPr="007F2354">
          <w:rPr>
            <w:noProof/>
          </w:rPr>
          <w:fldChar w:fldCharType="begin"/>
        </w:r>
        <w:r w:rsidRPr="007F2354">
          <w:rPr>
            <w:noProof/>
          </w:rPr>
          <w:instrText xml:space="preserve"> PAGEREF _Toc226970904 \h </w:instrText>
        </w:r>
        <w:r w:rsidRPr="007F2354">
          <w:rPr>
            <w:noProof/>
          </w:rPr>
        </w:r>
        <w:r w:rsidRPr="007F2354">
          <w:rPr>
            <w:noProof/>
          </w:rPr>
          <w:fldChar w:fldCharType="separate"/>
        </w:r>
        <w:r w:rsidRPr="007F2354">
          <w:rPr>
            <w:noProof/>
          </w:rPr>
          <w:t>1</w:t>
        </w:r>
        <w:r w:rsidRPr="007F2354">
          <w:rPr>
            <w:noProof/>
          </w:rPr>
          <w:fldChar w:fldCharType="end"/>
        </w:r>
      </w:hyperlink>
    </w:p>
    <w:p w:rsidR="007F2354" w:rsidRPr="007F2354" w:rsidRDefault="007F2354">
      <w:pPr>
        <w:pStyle w:val="10"/>
        <w:tabs>
          <w:tab w:val="right" w:leader="dot" w:pos="9344"/>
        </w:tabs>
        <w:rPr>
          <w:rFonts w:asciiTheme="minorHAnsi" w:eastAsiaTheme="minorEastAsia" w:hAnsiTheme="minorHAnsi" w:cstheme="minorBidi"/>
          <w:noProof/>
          <w:szCs w:val="22"/>
        </w:rPr>
      </w:pPr>
      <w:hyperlink w:anchor="_Toc226970905" w:history="1">
        <w:r w:rsidRPr="007F2354">
          <w:rPr>
            <w:rStyle w:val="affffff7"/>
            <w:noProof/>
          </w:rPr>
          <w:t>4</w:t>
        </w:r>
        <w:r>
          <w:rPr>
            <w:rStyle w:val="affffff7"/>
            <w:noProof/>
          </w:rPr>
          <w:t xml:space="preserve"> </w:t>
        </w:r>
        <w:r w:rsidRPr="007F2354">
          <w:rPr>
            <w:rStyle w:val="affffff7"/>
            <w:rFonts w:hint="eastAsia"/>
            <w:noProof/>
          </w:rPr>
          <w:t xml:space="preserve"> 选型配置原则</w:t>
        </w:r>
        <w:r w:rsidRPr="007F2354">
          <w:rPr>
            <w:noProof/>
          </w:rPr>
          <w:tab/>
        </w:r>
        <w:r w:rsidRPr="007F2354">
          <w:rPr>
            <w:noProof/>
          </w:rPr>
          <w:fldChar w:fldCharType="begin"/>
        </w:r>
        <w:r w:rsidRPr="007F2354">
          <w:rPr>
            <w:noProof/>
          </w:rPr>
          <w:instrText xml:space="preserve"> PAGEREF _Toc226970905 \h </w:instrText>
        </w:r>
        <w:r w:rsidRPr="007F2354">
          <w:rPr>
            <w:noProof/>
          </w:rPr>
        </w:r>
        <w:r w:rsidRPr="007F2354">
          <w:rPr>
            <w:noProof/>
          </w:rPr>
          <w:fldChar w:fldCharType="separate"/>
        </w:r>
        <w:r w:rsidRPr="007F2354">
          <w:rPr>
            <w:noProof/>
          </w:rPr>
          <w:t>2</w:t>
        </w:r>
        <w:r w:rsidRPr="007F2354">
          <w:rPr>
            <w:noProof/>
          </w:rPr>
          <w:fldChar w:fldCharType="end"/>
        </w:r>
      </w:hyperlink>
    </w:p>
    <w:p w:rsidR="007F2354" w:rsidRPr="007F2354" w:rsidRDefault="007F2354">
      <w:pPr>
        <w:pStyle w:val="23"/>
        <w:rPr>
          <w:rFonts w:asciiTheme="minorHAnsi" w:eastAsiaTheme="minorEastAsia" w:hAnsiTheme="minorHAnsi" w:cstheme="minorBidi"/>
          <w:noProof/>
          <w:szCs w:val="22"/>
        </w:rPr>
      </w:pPr>
      <w:hyperlink w:anchor="_Toc226970906" w:history="1">
        <w:r w:rsidRPr="007F2354">
          <w:rPr>
            <w:rStyle w:val="affffff7"/>
            <w:noProof/>
          </w:rPr>
          <w:t>4.1</w:t>
        </w:r>
        <w:r>
          <w:rPr>
            <w:rStyle w:val="affffff7"/>
            <w:noProof/>
          </w:rPr>
          <w:t xml:space="preserve"> </w:t>
        </w:r>
        <w:r w:rsidRPr="007F2354">
          <w:rPr>
            <w:rStyle w:val="affffff7"/>
            <w:rFonts w:hint="eastAsia"/>
            <w:noProof/>
          </w:rPr>
          <w:t xml:space="preserve"> 一般要求</w:t>
        </w:r>
        <w:r w:rsidRPr="007F2354">
          <w:rPr>
            <w:noProof/>
          </w:rPr>
          <w:tab/>
        </w:r>
        <w:r w:rsidRPr="007F2354">
          <w:rPr>
            <w:noProof/>
          </w:rPr>
          <w:fldChar w:fldCharType="begin"/>
        </w:r>
        <w:r w:rsidRPr="007F2354">
          <w:rPr>
            <w:noProof/>
          </w:rPr>
          <w:instrText xml:space="preserve"> PAGEREF _Toc226970906 \h </w:instrText>
        </w:r>
        <w:r w:rsidRPr="007F2354">
          <w:rPr>
            <w:noProof/>
          </w:rPr>
        </w:r>
        <w:r w:rsidRPr="007F2354">
          <w:rPr>
            <w:noProof/>
          </w:rPr>
          <w:fldChar w:fldCharType="separate"/>
        </w:r>
        <w:r w:rsidRPr="007F2354">
          <w:rPr>
            <w:noProof/>
          </w:rPr>
          <w:t>2</w:t>
        </w:r>
        <w:r w:rsidRPr="007F2354">
          <w:rPr>
            <w:noProof/>
          </w:rPr>
          <w:fldChar w:fldCharType="end"/>
        </w:r>
      </w:hyperlink>
    </w:p>
    <w:p w:rsidR="007F2354" w:rsidRPr="007F2354" w:rsidRDefault="007F2354">
      <w:pPr>
        <w:pStyle w:val="23"/>
        <w:rPr>
          <w:rFonts w:asciiTheme="minorHAnsi" w:eastAsiaTheme="minorEastAsia" w:hAnsiTheme="minorHAnsi" w:cstheme="minorBidi"/>
          <w:noProof/>
          <w:szCs w:val="22"/>
        </w:rPr>
      </w:pPr>
      <w:hyperlink w:anchor="_Toc226970907" w:history="1">
        <w:r w:rsidRPr="007F2354">
          <w:rPr>
            <w:rStyle w:val="affffff7"/>
            <w:noProof/>
          </w:rPr>
          <w:t>4.2</w:t>
        </w:r>
        <w:r>
          <w:rPr>
            <w:rStyle w:val="affffff7"/>
            <w:noProof/>
          </w:rPr>
          <w:t xml:space="preserve"> </w:t>
        </w:r>
        <w:r w:rsidRPr="007F2354">
          <w:rPr>
            <w:rStyle w:val="affffff7"/>
            <w:rFonts w:hint="eastAsia"/>
            <w:noProof/>
          </w:rPr>
          <w:t xml:space="preserve"> 适用条件</w:t>
        </w:r>
        <w:r w:rsidRPr="007F2354">
          <w:rPr>
            <w:noProof/>
          </w:rPr>
          <w:tab/>
        </w:r>
        <w:r w:rsidRPr="007F2354">
          <w:rPr>
            <w:noProof/>
          </w:rPr>
          <w:fldChar w:fldCharType="begin"/>
        </w:r>
        <w:r w:rsidRPr="007F2354">
          <w:rPr>
            <w:noProof/>
          </w:rPr>
          <w:instrText xml:space="preserve"> PAGEREF _Toc226970907 \h </w:instrText>
        </w:r>
        <w:r w:rsidRPr="007F2354">
          <w:rPr>
            <w:noProof/>
          </w:rPr>
        </w:r>
        <w:r w:rsidRPr="007F2354">
          <w:rPr>
            <w:noProof/>
          </w:rPr>
          <w:fldChar w:fldCharType="separate"/>
        </w:r>
        <w:r w:rsidRPr="007F2354">
          <w:rPr>
            <w:noProof/>
          </w:rPr>
          <w:t>2</w:t>
        </w:r>
        <w:r w:rsidRPr="007F2354">
          <w:rPr>
            <w:noProof/>
          </w:rPr>
          <w:fldChar w:fldCharType="end"/>
        </w:r>
      </w:hyperlink>
    </w:p>
    <w:p w:rsidR="007F2354" w:rsidRPr="007F2354" w:rsidRDefault="007F2354">
      <w:pPr>
        <w:pStyle w:val="10"/>
        <w:tabs>
          <w:tab w:val="right" w:leader="dot" w:pos="9344"/>
        </w:tabs>
        <w:rPr>
          <w:rFonts w:asciiTheme="minorHAnsi" w:eastAsiaTheme="minorEastAsia" w:hAnsiTheme="minorHAnsi" w:cstheme="minorBidi"/>
          <w:noProof/>
          <w:szCs w:val="22"/>
        </w:rPr>
      </w:pPr>
      <w:hyperlink w:anchor="_Toc226970908" w:history="1">
        <w:r w:rsidRPr="007F2354">
          <w:rPr>
            <w:rStyle w:val="affffff7"/>
            <w:noProof/>
          </w:rPr>
          <w:t>5</w:t>
        </w:r>
        <w:r>
          <w:rPr>
            <w:rStyle w:val="affffff7"/>
            <w:noProof/>
          </w:rPr>
          <w:t xml:space="preserve"> </w:t>
        </w:r>
        <w:r w:rsidRPr="007F2354">
          <w:rPr>
            <w:rStyle w:val="affffff7"/>
            <w:rFonts w:hint="eastAsia"/>
            <w:noProof/>
          </w:rPr>
          <w:t xml:space="preserve"> 超前支架技术要求</w:t>
        </w:r>
        <w:r w:rsidRPr="007F2354">
          <w:rPr>
            <w:noProof/>
          </w:rPr>
          <w:tab/>
        </w:r>
        <w:r w:rsidRPr="007F2354">
          <w:rPr>
            <w:noProof/>
          </w:rPr>
          <w:fldChar w:fldCharType="begin"/>
        </w:r>
        <w:r w:rsidRPr="007F2354">
          <w:rPr>
            <w:noProof/>
          </w:rPr>
          <w:instrText xml:space="preserve"> PAGEREF _Toc226970908 \h </w:instrText>
        </w:r>
        <w:r w:rsidRPr="007F2354">
          <w:rPr>
            <w:noProof/>
          </w:rPr>
        </w:r>
        <w:r w:rsidRPr="007F2354">
          <w:rPr>
            <w:noProof/>
          </w:rPr>
          <w:fldChar w:fldCharType="separate"/>
        </w:r>
        <w:r w:rsidRPr="007F2354">
          <w:rPr>
            <w:noProof/>
          </w:rPr>
          <w:t>2</w:t>
        </w:r>
        <w:r w:rsidRPr="007F2354">
          <w:rPr>
            <w:noProof/>
          </w:rPr>
          <w:fldChar w:fldCharType="end"/>
        </w:r>
      </w:hyperlink>
    </w:p>
    <w:p w:rsidR="007F2354" w:rsidRPr="007F2354" w:rsidRDefault="007F2354">
      <w:pPr>
        <w:pStyle w:val="23"/>
        <w:rPr>
          <w:rFonts w:asciiTheme="minorHAnsi" w:eastAsiaTheme="minorEastAsia" w:hAnsiTheme="minorHAnsi" w:cstheme="minorBidi"/>
          <w:noProof/>
          <w:szCs w:val="22"/>
        </w:rPr>
      </w:pPr>
      <w:hyperlink w:anchor="_Toc226970909" w:history="1">
        <w:r w:rsidRPr="007F2354">
          <w:rPr>
            <w:rStyle w:val="affffff7"/>
            <w:noProof/>
          </w:rPr>
          <w:t>5.1</w:t>
        </w:r>
        <w:r>
          <w:rPr>
            <w:rStyle w:val="affffff7"/>
            <w:noProof/>
          </w:rPr>
          <w:t xml:space="preserve"> </w:t>
        </w:r>
        <w:r w:rsidRPr="007F2354">
          <w:rPr>
            <w:rStyle w:val="affffff7"/>
            <w:rFonts w:hint="eastAsia"/>
            <w:noProof/>
          </w:rPr>
          <w:t xml:space="preserve"> 一般要求</w:t>
        </w:r>
        <w:r w:rsidRPr="007F2354">
          <w:rPr>
            <w:noProof/>
          </w:rPr>
          <w:tab/>
        </w:r>
        <w:r w:rsidRPr="007F2354">
          <w:rPr>
            <w:noProof/>
          </w:rPr>
          <w:fldChar w:fldCharType="begin"/>
        </w:r>
        <w:r w:rsidRPr="007F2354">
          <w:rPr>
            <w:noProof/>
          </w:rPr>
          <w:instrText xml:space="preserve"> PAGEREF _Toc226970909 \h </w:instrText>
        </w:r>
        <w:r w:rsidRPr="007F2354">
          <w:rPr>
            <w:noProof/>
          </w:rPr>
        </w:r>
        <w:r w:rsidRPr="007F2354">
          <w:rPr>
            <w:noProof/>
          </w:rPr>
          <w:fldChar w:fldCharType="separate"/>
        </w:r>
        <w:r w:rsidRPr="007F2354">
          <w:rPr>
            <w:noProof/>
          </w:rPr>
          <w:t>2</w:t>
        </w:r>
        <w:r w:rsidRPr="007F2354">
          <w:rPr>
            <w:noProof/>
          </w:rPr>
          <w:fldChar w:fldCharType="end"/>
        </w:r>
      </w:hyperlink>
    </w:p>
    <w:p w:rsidR="007F2354" w:rsidRPr="007F2354" w:rsidRDefault="007F2354">
      <w:pPr>
        <w:pStyle w:val="23"/>
        <w:rPr>
          <w:rFonts w:asciiTheme="minorHAnsi" w:eastAsiaTheme="minorEastAsia" w:hAnsiTheme="minorHAnsi" w:cstheme="minorBidi"/>
          <w:noProof/>
          <w:szCs w:val="22"/>
        </w:rPr>
      </w:pPr>
      <w:hyperlink w:anchor="_Toc226970910" w:history="1">
        <w:r w:rsidRPr="007F2354">
          <w:rPr>
            <w:rStyle w:val="affffff7"/>
            <w:noProof/>
          </w:rPr>
          <w:t>5.2</w:t>
        </w:r>
        <w:r>
          <w:rPr>
            <w:rStyle w:val="affffff7"/>
            <w:noProof/>
          </w:rPr>
          <w:t xml:space="preserve"> </w:t>
        </w:r>
        <w:r w:rsidRPr="007F2354">
          <w:rPr>
            <w:rStyle w:val="affffff7"/>
            <w:rFonts w:hint="eastAsia"/>
            <w:noProof/>
          </w:rPr>
          <w:t xml:space="preserve"> 两列式巷道超前支架</w:t>
        </w:r>
        <w:r w:rsidRPr="007F2354">
          <w:rPr>
            <w:noProof/>
          </w:rPr>
          <w:tab/>
        </w:r>
        <w:r w:rsidRPr="007F2354">
          <w:rPr>
            <w:noProof/>
          </w:rPr>
          <w:fldChar w:fldCharType="begin"/>
        </w:r>
        <w:r w:rsidRPr="007F2354">
          <w:rPr>
            <w:noProof/>
          </w:rPr>
          <w:instrText xml:space="preserve"> PAGEREF _Toc226970910 \h </w:instrText>
        </w:r>
        <w:r w:rsidRPr="007F2354">
          <w:rPr>
            <w:noProof/>
          </w:rPr>
        </w:r>
        <w:r w:rsidRPr="007F2354">
          <w:rPr>
            <w:noProof/>
          </w:rPr>
          <w:fldChar w:fldCharType="separate"/>
        </w:r>
        <w:r w:rsidRPr="007F2354">
          <w:rPr>
            <w:noProof/>
          </w:rPr>
          <w:t>3</w:t>
        </w:r>
        <w:r w:rsidRPr="007F2354">
          <w:rPr>
            <w:noProof/>
          </w:rPr>
          <w:fldChar w:fldCharType="end"/>
        </w:r>
      </w:hyperlink>
    </w:p>
    <w:p w:rsidR="007F2354" w:rsidRPr="007F2354" w:rsidRDefault="007F2354">
      <w:pPr>
        <w:pStyle w:val="23"/>
        <w:rPr>
          <w:rFonts w:asciiTheme="minorHAnsi" w:eastAsiaTheme="minorEastAsia" w:hAnsiTheme="minorHAnsi" w:cstheme="minorBidi"/>
          <w:noProof/>
          <w:szCs w:val="22"/>
        </w:rPr>
      </w:pPr>
      <w:hyperlink w:anchor="_Toc226970911" w:history="1">
        <w:r w:rsidRPr="007F2354">
          <w:rPr>
            <w:rStyle w:val="affffff7"/>
            <w:noProof/>
          </w:rPr>
          <w:t>5.3</w:t>
        </w:r>
        <w:r>
          <w:rPr>
            <w:rStyle w:val="affffff7"/>
            <w:noProof/>
          </w:rPr>
          <w:t xml:space="preserve"> </w:t>
        </w:r>
        <w:r w:rsidRPr="007F2354">
          <w:rPr>
            <w:rStyle w:val="affffff7"/>
            <w:rFonts w:hint="eastAsia"/>
            <w:noProof/>
          </w:rPr>
          <w:t xml:space="preserve"> 整体式巷道超前支架</w:t>
        </w:r>
        <w:r w:rsidRPr="007F2354">
          <w:rPr>
            <w:noProof/>
          </w:rPr>
          <w:tab/>
        </w:r>
        <w:r w:rsidRPr="007F2354">
          <w:rPr>
            <w:noProof/>
          </w:rPr>
          <w:fldChar w:fldCharType="begin"/>
        </w:r>
        <w:r w:rsidRPr="007F2354">
          <w:rPr>
            <w:noProof/>
          </w:rPr>
          <w:instrText xml:space="preserve"> PAGEREF _Toc226970911 \h </w:instrText>
        </w:r>
        <w:r w:rsidRPr="007F2354">
          <w:rPr>
            <w:noProof/>
          </w:rPr>
        </w:r>
        <w:r w:rsidRPr="007F2354">
          <w:rPr>
            <w:noProof/>
          </w:rPr>
          <w:fldChar w:fldCharType="separate"/>
        </w:r>
        <w:r w:rsidRPr="007F2354">
          <w:rPr>
            <w:noProof/>
          </w:rPr>
          <w:t>3</w:t>
        </w:r>
        <w:r w:rsidRPr="007F2354">
          <w:rPr>
            <w:noProof/>
          </w:rPr>
          <w:fldChar w:fldCharType="end"/>
        </w:r>
      </w:hyperlink>
    </w:p>
    <w:p w:rsidR="007F2354" w:rsidRPr="007F2354" w:rsidRDefault="007F2354">
      <w:pPr>
        <w:pStyle w:val="23"/>
        <w:rPr>
          <w:rFonts w:asciiTheme="minorHAnsi" w:eastAsiaTheme="minorEastAsia" w:hAnsiTheme="minorHAnsi" w:cstheme="minorBidi"/>
          <w:noProof/>
          <w:szCs w:val="22"/>
        </w:rPr>
      </w:pPr>
      <w:hyperlink w:anchor="_Toc226970912" w:history="1">
        <w:r w:rsidRPr="007F2354">
          <w:rPr>
            <w:rStyle w:val="affffff7"/>
            <w:noProof/>
          </w:rPr>
          <w:t>5.4</w:t>
        </w:r>
        <w:r>
          <w:rPr>
            <w:rStyle w:val="affffff7"/>
            <w:noProof/>
          </w:rPr>
          <w:t xml:space="preserve"> </w:t>
        </w:r>
        <w:r w:rsidRPr="007F2354">
          <w:rPr>
            <w:rStyle w:val="affffff7"/>
            <w:rFonts w:hint="eastAsia"/>
            <w:noProof/>
          </w:rPr>
          <w:t xml:space="preserve"> 单元式巷道超前支架</w:t>
        </w:r>
        <w:r w:rsidRPr="007F2354">
          <w:rPr>
            <w:noProof/>
          </w:rPr>
          <w:tab/>
        </w:r>
        <w:r w:rsidRPr="007F2354">
          <w:rPr>
            <w:noProof/>
          </w:rPr>
          <w:fldChar w:fldCharType="begin"/>
        </w:r>
        <w:r w:rsidRPr="007F2354">
          <w:rPr>
            <w:noProof/>
          </w:rPr>
          <w:instrText xml:space="preserve"> PAGEREF _Toc226970912 \h </w:instrText>
        </w:r>
        <w:r w:rsidRPr="007F2354">
          <w:rPr>
            <w:noProof/>
          </w:rPr>
        </w:r>
        <w:r w:rsidRPr="007F2354">
          <w:rPr>
            <w:noProof/>
          </w:rPr>
          <w:fldChar w:fldCharType="separate"/>
        </w:r>
        <w:r w:rsidRPr="007F2354">
          <w:rPr>
            <w:noProof/>
          </w:rPr>
          <w:t>3</w:t>
        </w:r>
        <w:r w:rsidRPr="007F2354">
          <w:rPr>
            <w:noProof/>
          </w:rPr>
          <w:fldChar w:fldCharType="end"/>
        </w:r>
      </w:hyperlink>
    </w:p>
    <w:p w:rsidR="007F2354" w:rsidRPr="007F2354" w:rsidRDefault="007F2354">
      <w:pPr>
        <w:pStyle w:val="23"/>
        <w:rPr>
          <w:rFonts w:asciiTheme="minorHAnsi" w:eastAsiaTheme="minorEastAsia" w:hAnsiTheme="minorHAnsi" w:cstheme="minorBidi"/>
          <w:noProof/>
          <w:szCs w:val="22"/>
        </w:rPr>
      </w:pPr>
      <w:hyperlink w:anchor="_Toc226970913" w:history="1">
        <w:r w:rsidRPr="007F2354">
          <w:rPr>
            <w:rStyle w:val="affffff7"/>
            <w:noProof/>
          </w:rPr>
          <w:t>5.5</w:t>
        </w:r>
        <w:r>
          <w:rPr>
            <w:rStyle w:val="affffff7"/>
            <w:noProof/>
          </w:rPr>
          <w:t xml:space="preserve"> </w:t>
        </w:r>
        <w:r w:rsidRPr="007F2354">
          <w:rPr>
            <w:rStyle w:val="affffff7"/>
            <w:rFonts w:hint="eastAsia"/>
            <w:noProof/>
          </w:rPr>
          <w:t xml:space="preserve"> 门式巷道超前支架</w:t>
        </w:r>
        <w:r w:rsidRPr="007F2354">
          <w:rPr>
            <w:noProof/>
          </w:rPr>
          <w:tab/>
        </w:r>
        <w:r w:rsidRPr="007F2354">
          <w:rPr>
            <w:noProof/>
          </w:rPr>
          <w:fldChar w:fldCharType="begin"/>
        </w:r>
        <w:r w:rsidRPr="007F2354">
          <w:rPr>
            <w:noProof/>
          </w:rPr>
          <w:instrText xml:space="preserve"> PAGEREF _Toc226970913 \h </w:instrText>
        </w:r>
        <w:r w:rsidRPr="007F2354">
          <w:rPr>
            <w:noProof/>
          </w:rPr>
        </w:r>
        <w:r w:rsidRPr="007F2354">
          <w:rPr>
            <w:noProof/>
          </w:rPr>
          <w:fldChar w:fldCharType="separate"/>
        </w:r>
        <w:r w:rsidRPr="007F2354">
          <w:rPr>
            <w:noProof/>
          </w:rPr>
          <w:t>3</w:t>
        </w:r>
        <w:r w:rsidRPr="007F2354">
          <w:rPr>
            <w:noProof/>
          </w:rPr>
          <w:fldChar w:fldCharType="end"/>
        </w:r>
      </w:hyperlink>
    </w:p>
    <w:p w:rsidR="007F2354" w:rsidRPr="007F2354" w:rsidRDefault="007F2354">
      <w:pPr>
        <w:pStyle w:val="23"/>
        <w:rPr>
          <w:rFonts w:asciiTheme="minorHAnsi" w:eastAsiaTheme="minorEastAsia" w:hAnsiTheme="minorHAnsi" w:cstheme="minorBidi"/>
          <w:noProof/>
          <w:szCs w:val="22"/>
        </w:rPr>
      </w:pPr>
      <w:hyperlink w:anchor="_Toc226970914" w:history="1">
        <w:r w:rsidRPr="007F2354">
          <w:rPr>
            <w:rStyle w:val="affffff7"/>
            <w:noProof/>
          </w:rPr>
          <w:t>5.6</w:t>
        </w:r>
        <w:r>
          <w:rPr>
            <w:rStyle w:val="affffff7"/>
            <w:noProof/>
          </w:rPr>
          <w:t xml:space="preserve"> </w:t>
        </w:r>
        <w:r w:rsidRPr="007F2354">
          <w:rPr>
            <w:rStyle w:val="affffff7"/>
            <w:rFonts w:hint="eastAsia"/>
            <w:noProof/>
          </w:rPr>
          <w:t xml:space="preserve"> 滑移式巷道超前支架</w:t>
        </w:r>
        <w:r w:rsidRPr="007F2354">
          <w:rPr>
            <w:noProof/>
          </w:rPr>
          <w:tab/>
        </w:r>
        <w:r w:rsidRPr="007F2354">
          <w:rPr>
            <w:noProof/>
          </w:rPr>
          <w:fldChar w:fldCharType="begin"/>
        </w:r>
        <w:r w:rsidRPr="007F2354">
          <w:rPr>
            <w:noProof/>
          </w:rPr>
          <w:instrText xml:space="preserve"> PAGEREF _Toc226970914 \h </w:instrText>
        </w:r>
        <w:r w:rsidRPr="007F2354">
          <w:rPr>
            <w:noProof/>
          </w:rPr>
        </w:r>
        <w:r w:rsidRPr="007F2354">
          <w:rPr>
            <w:noProof/>
          </w:rPr>
          <w:fldChar w:fldCharType="separate"/>
        </w:r>
        <w:r w:rsidRPr="007F2354">
          <w:rPr>
            <w:noProof/>
          </w:rPr>
          <w:t>3</w:t>
        </w:r>
        <w:r w:rsidRPr="007F2354">
          <w:rPr>
            <w:noProof/>
          </w:rPr>
          <w:fldChar w:fldCharType="end"/>
        </w:r>
      </w:hyperlink>
    </w:p>
    <w:p w:rsidR="007F2354" w:rsidRPr="007F2354" w:rsidRDefault="007F2354">
      <w:pPr>
        <w:pStyle w:val="23"/>
        <w:rPr>
          <w:rFonts w:asciiTheme="minorHAnsi" w:eastAsiaTheme="minorEastAsia" w:hAnsiTheme="minorHAnsi" w:cstheme="minorBidi"/>
          <w:noProof/>
          <w:szCs w:val="22"/>
        </w:rPr>
      </w:pPr>
      <w:hyperlink w:anchor="_Toc226970915" w:history="1">
        <w:r w:rsidRPr="007F2354">
          <w:rPr>
            <w:rStyle w:val="affffff7"/>
            <w:noProof/>
          </w:rPr>
          <w:t>5.7</w:t>
        </w:r>
        <w:r>
          <w:rPr>
            <w:rStyle w:val="affffff7"/>
            <w:noProof/>
          </w:rPr>
          <w:t xml:space="preserve"> </w:t>
        </w:r>
        <w:r w:rsidRPr="007F2354">
          <w:rPr>
            <w:rStyle w:val="affffff7"/>
            <w:rFonts w:hint="eastAsia"/>
            <w:noProof/>
          </w:rPr>
          <w:t xml:space="preserve"> 转载机与超前支护一体化装备技术要求</w:t>
        </w:r>
        <w:r w:rsidRPr="007F2354">
          <w:rPr>
            <w:noProof/>
          </w:rPr>
          <w:tab/>
        </w:r>
        <w:r w:rsidRPr="007F2354">
          <w:rPr>
            <w:noProof/>
          </w:rPr>
          <w:fldChar w:fldCharType="begin"/>
        </w:r>
        <w:r w:rsidRPr="007F2354">
          <w:rPr>
            <w:noProof/>
          </w:rPr>
          <w:instrText xml:space="preserve"> PAGEREF _Toc226970915 \h </w:instrText>
        </w:r>
        <w:r w:rsidRPr="007F2354">
          <w:rPr>
            <w:noProof/>
          </w:rPr>
        </w:r>
        <w:r w:rsidRPr="007F2354">
          <w:rPr>
            <w:noProof/>
          </w:rPr>
          <w:fldChar w:fldCharType="separate"/>
        </w:r>
        <w:r w:rsidRPr="007F2354">
          <w:rPr>
            <w:noProof/>
          </w:rPr>
          <w:t>3</w:t>
        </w:r>
        <w:r w:rsidRPr="007F2354">
          <w:rPr>
            <w:noProof/>
          </w:rPr>
          <w:fldChar w:fldCharType="end"/>
        </w:r>
      </w:hyperlink>
    </w:p>
    <w:p w:rsidR="007F2354" w:rsidRPr="007F2354" w:rsidRDefault="007F2354">
      <w:pPr>
        <w:pStyle w:val="10"/>
        <w:tabs>
          <w:tab w:val="right" w:leader="dot" w:pos="9344"/>
        </w:tabs>
        <w:rPr>
          <w:rFonts w:asciiTheme="minorHAnsi" w:eastAsiaTheme="minorEastAsia" w:hAnsiTheme="minorHAnsi" w:cstheme="minorBidi"/>
          <w:noProof/>
          <w:szCs w:val="22"/>
        </w:rPr>
      </w:pPr>
      <w:hyperlink w:anchor="_Toc226970916" w:history="1">
        <w:r w:rsidRPr="007F2354">
          <w:rPr>
            <w:rStyle w:val="affffff7"/>
            <w:noProof/>
          </w:rPr>
          <w:t>6</w:t>
        </w:r>
        <w:r>
          <w:rPr>
            <w:rStyle w:val="affffff7"/>
            <w:noProof/>
          </w:rPr>
          <w:t xml:space="preserve"> </w:t>
        </w:r>
        <w:r w:rsidRPr="007F2354">
          <w:rPr>
            <w:rStyle w:val="affffff7"/>
            <w:rFonts w:hint="eastAsia"/>
            <w:noProof/>
          </w:rPr>
          <w:t xml:space="preserve"> 试验方法及检验</w:t>
        </w:r>
        <w:r w:rsidRPr="007F2354">
          <w:rPr>
            <w:noProof/>
          </w:rPr>
          <w:tab/>
        </w:r>
        <w:r w:rsidRPr="007F2354">
          <w:rPr>
            <w:noProof/>
          </w:rPr>
          <w:fldChar w:fldCharType="begin"/>
        </w:r>
        <w:r w:rsidRPr="007F2354">
          <w:rPr>
            <w:noProof/>
          </w:rPr>
          <w:instrText xml:space="preserve"> PAGEREF _Toc226970916 \h </w:instrText>
        </w:r>
        <w:r w:rsidRPr="007F2354">
          <w:rPr>
            <w:noProof/>
          </w:rPr>
        </w:r>
        <w:r w:rsidRPr="007F2354">
          <w:rPr>
            <w:noProof/>
          </w:rPr>
          <w:fldChar w:fldCharType="separate"/>
        </w:r>
        <w:r w:rsidRPr="007F2354">
          <w:rPr>
            <w:noProof/>
          </w:rPr>
          <w:t>3</w:t>
        </w:r>
        <w:r w:rsidRPr="007F2354">
          <w:rPr>
            <w:noProof/>
          </w:rPr>
          <w:fldChar w:fldCharType="end"/>
        </w:r>
      </w:hyperlink>
    </w:p>
    <w:p w:rsidR="007F2354" w:rsidRPr="007F2354" w:rsidRDefault="007F2354">
      <w:pPr>
        <w:pStyle w:val="23"/>
        <w:rPr>
          <w:rFonts w:asciiTheme="minorHAnsi" w:eastAsiaTheme="minorEastAsia" w:hAnsiTheme="minorHAnsi" w:cstheme="minorBidi"/>
          <w:noProof/>
          <w:szCs w:val="22"/>
        </w:rPr>
      </w:pPr>
      <w:hyperlink w:anchor="_Toc226970917" w:history="1">
        <w:r w:rsidRPr="007F2354">
          <w:rPr>
            <w:rStyle w:val="affffff7"/>
            <w:noProof/>
          </w:rPr>
          <w:t>6.1</w:t>
        </w:r>
        <w:r>
          <w:rPr>
            <w:rStyle w:val="affffff7"/>
            <w:noProof/>
          </w:rPr>
          <w:t xml:space="preserve"> </w:t>
        </w:r>
        <w:r w:rsidRPr="007F2354">
          <w:rPr>
            <w:rStyle w:val="affffff7"/>
            <w:rFonts w:hint="eastAsia"/>
            <w:noProof/>
          </w:rPr>
          <w:t xml:space="preserve"> 试验方法</w:t>
        </w:r>
        <w:r w:rsidRPr="007F2354">
          <w:rPr>
            <w:noProof/>
          </w:rPr>
          <w:tab/>
        </w:r>
        <w:r w:rsidRPr="007F2354">
          <w:rPr>
            <w:noProof/>
          </w:rPr>
          <w:fldChar w:fldCharType="begin"/>
        </w:r>
        <w:r w:rsidRPr="007F2354">
          <w:rPr>
            <w:noProof/>
          </w:rPr>
          <w:instrText xml:space="preserve"> PAGEREF _Toc226970917 \h </w:instrText>
        </w:r>
        <w:r w:rsidRPr="007F2354">
          <w:rPr>
            <w:noProof/>
          </w:rPr>
        </w:r>
        <w:r w:rsidRPr="007F2354">
          <w:rPr>
            <w:noProof/>
          </w:rPr>
          <w:fldChar w:fldCharType="separate"/>
        </w:r>
        <w:r w:rsidRPr="007F2354">
          <w:rPr>
            <w:noProof/>
          </w:rPr>
          <w:t>4</w:t>
        </w:r>
        <w:r w:rsidRPr="007F2354">
          <w:rPr>
            <w:noProof/>
          </w:rPr>
          <w:fldChar w:fldCharType="end"/>
        </w:r>
      </w:hyperlink>
    </w:p>
    <w:p w:rsidR="007F2354" w:rsidRPr="007F2354" w:rsidRDefault="007F2354">
      <w:pPr>
        <w:pStyle w:val="23"/>
        <w:rPr>
          <w:rFonts w:asciiTheme="minorHAnsi" w:eastAsiaTheme="minorEastAsia" w:hAnsiTheme="minorHAnsi" w:cstheme="minorBidi"/>
          <w:noProof/>
          <w:szCs w:val="22"/>
        </w:rPr>
      </w:pPr>
      <w:hyperlink w:anchor="_Toc226970918" w:history="1">
        <w:r w:rsidRPr="007F2354">
          <w:rPr>
            <w:rStyle w:val="affffff7"/>
            <w:noProof/>
          </w:rPr>
          <w:t>6.2</w:t>
        </w:r>
        <w:r>
          <w:rPr>
            <w:rStyle w:val="affffff7"/>
            <w:noProof/>
          </w:rPr>
          <w:t xml:space="preserve"> </w:t>
        </w:r>
        <w:r w:rsidRPr="007F2354">
          <w:rPr>
            <w:rStyle w:val="affffff7"/>
            <w:rFonts w:hint="eastAsia"/>
            <w:noProof/>
          </w:rPr>
          <w:t xml:space="preserve"> 检验规则</w:t>
        </w:r>
        <w:r w:rsidRPr="007F2354">
          <w:rPr>
            <w:noProof/>
          </w:rPr>
          <w:tab/>
        </w:r>
        <w:r w:rsidRPr="007F2354">
          <w:rPr>
            <w:noProof/>
          </w:rPr>
          <w:fldChar w:fldCharType="begin"/>
        </w:r>
        <w:r w:rsidRPr="007F2354">
          <w:rPr>
            <w:noProof/>
          </w:rPr>
          <w:instrText xml:space="preserve"> PAGEREF _Toc226970918 \h </w:instrText>
        </w:r>
        <w:r w:rsidRPr="007F2354">
          <w:rPr>
            <w:noProof/>
          </w:rPr>
        </w:r>
        <w:r w:rsidRPr="007F2354">
          <w:rPr>
            <w:noProof/>
          </w:rPr>
          <w:fldChar w:fldCharType="separate"/>
        </w:r>
        <w:r w:rsidRPr="007F2354">
          <w:rPr>
            <w:noProof/>
          </w:rPr>
          <w:t>4</w:t>
        </w:r>
        <w:r w:rsidRPr="007F2354">
          <w:rPr>
            <w:noProof/>
          </w:rPr>
          <w:fldChar w:fldCharType="end"/>
        </w:r>
      </w:hyperlink>
    </w:p>
    <w:p w:rsidR="007F2354" w:rsidRPr="007F2354" w:rsidRDefault="007F2354">
      <w:pPr>
        <w:pStyle w:val="23"/>
        <w:rPr>
          <w:rFonts w:asciiTheme="minorHAnsi" w:eastAsiaTheme="minorEastAsia" w:hAnsiTheme="minorHAnsi" w:cstheme="minorBidi"/>
          <w:noProof/>
          <w:szCs w:val="22"/>
        </w:rPr>
      </w:pPr>
      <w:hyperlink w:anchor="_Toc226970919" w:history="1">
        <w:r w:rsidRPr="007F2354">
          <w:rPr>
            <w:rStyle w:val="affffff7"/>
            <w:noProof/>
          </w:rPr>
          <w:t>6.3</w:t>
        </w:r>
        <w:r>
          <w:rPr>
            <w:rStyle w:val="affffff7"/>
            <w:noProof/>
          </w:rPr>
          <w:t xml:space="preserve"> </w:t>
        </w:r>
        <w:r w:rsidRPr="007F2354">
          <w:rPr>
            <w:rStyle w:val="affffff7"/>
            <w:rFonts w:hint="eastAsia"/>
            <w:noProof/>
          </w:rPr>
          <w:t xml:space="preserve"> 操作性能</w:t>
        </w:r>
        <w:r w:rsidRPr="007F2354">
          <w:rPr>
            <w:noProof/>
          </w:rPr>
          <w:tab/>
        </w:r>
        <w:r w:rsidRPr="007F2354">
          <w:rPr>
            <w:noProof/>
          </w:rPr>
          <w:fldChar w:fldCharType="begin"/>
        </w:r>
        <w:r w:rsidRPr="007F2354">
          <w:rPr>
            <w:noProof/>
          </w:rPr>
          <w:instrText xml:space="preserve"> PAGEREF _Toc226970919 \h </w:instrText>
        </w:r>
        <w:r w:rsidRPr="007F2354">
          <w:rPr>
            <w:noProof/>
          </w:rPr>
        </w:r>
        <w:r w:rsidRPr="007F2354">
          <w:rPr>
            <w:noProof/>
          </w:rPr>
          <w:fldChar w:fldCharType="separate"/>
        </w:r>
        <w:r w:rsidRPr="007F2354">
          <w:rPr>
            <w:noProof/>
          </w:rPr>
          <w:t>4</w:t>
        </w:r>
        <w:r w:rsidRPr="007F2354">
          <w:rPr>
            <w:noProof/>
          </w:rPr>
          <w:fldChar w:fldCharType="end"/>
        </w:r>
      </w:hyperlink>
    </w:p>
    <w:p w:rsidR="007F2354" w:rsidRPr="007F2354" w:rsidRDefault="007F2354">
      <w:pPr>
        <w:pStyle w:val="23"/>
        <w:rPr>
          <w:rFonts w:asciiTheme="minorHAnsi" w:eastAsiaTheme="minorEastAsia" w:hAnsiTheme="minorHAnsi" w:cstheme="minorBidi"/>
          <w:noProof/>
          <w:szCs w:val="22"/>
        </w:rPr>
      </w:pPr>
      <w:hyperlink w:anchor="_Toc226970920" w:history="1">
        <w:r w:rsidRPr="007F2354">
          <w:rPr>
            <w:rStyle w:val="affffff7"/>
            <w:noProof/>
          </w:rPr>
          <w:t>6.4</w:t>
        </w:r>
        <w:r>
          <w:rPr>
            <w:rStyle w:val="affffff7"/>
            <w:noProof/>
          </w:rPr>
          <w:t xml:space="preserve"> </w:t>
        </w:r>
        <w:r w:rsidRPr="007F2354">
          <w:rPr>
            <w:rStyle w:val="affffff7"/>
            <w:rFonts w:hint="eastAsia"/>
            <w:noProof/>
          </w:rPr>
          <w:t xml:space="preserve"> 液压元部件</w:t>
        </w:r>
        <w:r w:rsidRPr="007F2354">
          <w:rPr>
            <w:noProof/>
          </w:rPr>
          <w:tab/>
        </w:r>
        <w:r w:rsidRPr="007F2354">
          <w:rPr>
            <w:noProof/>
          </w:rPr>
          <w:fldChar w:fldCharType="begin"/>
        </w:r>
        <w:r w:rsidRPr="007F2354">
          <w:rPr>
            <w:noProof/>
          </w:rPr>
          <w:instrText xml:space="preserve"> PAGEREF _Toc226970920 \h </w:instrText>
        </w:r>
        <w:r w:rsidRPr="007F2354">
          <w:rPr>
            <w:noProof/>
          </w:rPr>
        </w:r>
        <w:r w:rsidRPr="007F2354">
          <w:rPr>
            <w:noProof/>
          </w:rPr>
          <w:fldChar w:fldCharType="separate"/>
        </w:r>
        <w:r w:rsidRPr="007F2354">
          <w:rPr>
            <w:noProof/>
          </w:rPr>
          <w:t>4</w:t>
        </w:r>
        <w:r w:rsidRPr="007F2354">
          <w:rPr>
            <w:noProof/>
          </w:rPr>
          <w:fldChar w:fldCharType="end"/>
        </w:r>
      </w:hyperlink>
    </w:p>
    <w:p w:rsidR="007F2354" w:rsidRPr="007F2354" w:rsidRDefault="007F2354">
      <w:pPr>
        <w:pStyle w:val="10"/>
        <w:tabs>
          <w:tab w:val="right" w:leader="dot" w:pos="9344"/>
        </w:tabs>
        <w:rPr>
          <w:rFonts w:asciiTheme="minorHAnsi" w:eastAsiaTheme="minorEastAsia" w:hAnsiTheme="minorHAnsi" w:cstheme="minorBidi"/>
          <w:noProof/>
          <w:szCs w:val="22"/>
        </w:rPr>
      </w:pPr>
      <w:hyperlink w:anchor="_Toc226970921" w:history="1">
        <w:r w:rsidRPr="007F2354">
          <w:rPr>
            <w:rStyle w:val="affffff7"/>
            <w:noProof/>
          </w:rPr>
          <w:t>7</w:t>
        </w:r>
        <w:r>
          <w:rPr>
            <w:rStyle w:val="affffff7"/>
            <w:noProof/>
          </w:rPr>
          <w:t xml:space="preserve"> </w:t>
        </w:r>
        <w:r w:rsidRPr="007F2354">
          <w:rPr>
            <w:rStyle w:val="affffff7"/>
            <w:rFonts w:hint="eastAsia"/>
            <w:noProof/>
          </w:rPr>
          <w:t xml:space="preserve"> 安全要求</w:t>
        </w:r>
        <w:r w:rsidRPr="007F2354">
          <w:rPr>
            <w:noProof/>
          </w:rPr>
          <w:tab/>
        </w:r>
        <w:r w:rsidRPr="007F2354">
          <w:rPr>
            <w:noProof/>
          </w:rPr>
          <w:fldChar w:fldCharType="begin"/>
        </w:r>
        <w:r w:rsidRPr="007F2354">
          <w:rPr>
            <w:noProof/>
          </w:rPr>
          <w:instrText xml:space="preserve"> PAGEREF _Toc226970921 \h </w:instrText>
        </w:r>
        <w:r w:rsidRPr="007F2354">
          <w:rPr>
            <w:noProof/>
          </w:rPr>
        </w:r>
        <w:r w:rsidRPr="007F2354">
          <w:rPr>
            <w:noProof/>
          </w:rPr>
          <w:fldChar w:fldCharType="separate"/>
        </w:r>
        <w:r w:rsidRPr="007F2354">
          <w:rPr>
            <w:noProof/>
          </w:rPr>
          <w:t>4</w:t>
        </w:r>
        <w:r w:rsidRPr="007F2354">
          <w:rPr>
            <w:noProof/>
          </w:rPr>
          <w:fldChar w:fldCharType="end"/>
        </w:r>
      </w:hyperlink>
    </w:p>
    <w:p w:rsidR="007F2354" w:rsidRPr="007F2354" w:rsidRDefault="007F2354">
      <w:pPr>
        <w:pStyle w:val="23"/>
        <w:rPr>
          <w:rFonts w:asciiTheme="minorHAnsi" w:eastAsiaTheme="minorEastAsia" w:hAnsiTheme="minorHAnsi" w:cstheme="minorBidi"/>
          <w:noProof/>
          <w:szCs w:val="22"/>
        </w:rPr>
      </w:pPr>
      <w:hyperlink w:anchor="_Toc226970922" w:history="1">
        <w:r w:rsidRPr="007F2354">
          <w:rPr>
            <w:rStyle w:val="affffff7"/>
            <w:noProof/>
          </w:rPr>
          <w:t>7.1</w:t>
        </w:r>
        <w:r>
          <w:rPr>
            <w:rStyle w:val="affffff7"/>
            <w:noProof/>
          </w:rPr>
          <w:t xml:space="preserve"> </w:t>
        </w:r>
        <w:r w:rsidRPr="007F2354">
          <w:rPr>
            <w:rStyle w:val="affffff7"/>
            <w:rFonts w:hint="eastAsia"/>
            <w:noProof/>
          </w:rPr>
          <w:t xml:space="preserve"> 设备安全</w:t>
        </w:r>
        <w:r w:rsidRPr="007F2354">
          <w:rPr>
            <w:noProof/>
          </w:rPr>
          <w:tab/>
        </w:r>
        <w:r w:rsidRPr="007F2354">
          <w:rPr>
            <w:noProof/>
          </w:rPr>
          <w:fldChar w:fldCharType="begin"/>
        </w:r>
        <w:r w:rsidRPr="007F2354">
          <w:rPr>
            <w:noProof/>
          </w:rPr>
          <w:instrText xml:space="preserve"> PAGEREF _Toc226970922 \h </w:instrText>
        </w:r>
        <w:r w:rsidRPr="007F2354">
          <w:rPr>
            <w:noProof/>
          </w:rPr>
        </w:r>
        <w:r w:rsidRPr="007F2354">
          <w:rPr>
            <w:noProof/>
          </w:rPr>
          <w:fldChar w:fldCharType="separate"/>
        </w:r>
        <w:r w:rsidRPr="007F2354">
          <w:rPr>
            <w:noProof/>
          </w:rPr>
          <w:t>4</w:t>
        </w:r>
        <w:r w:rsidRPr="007F2354">
          <w:rPr>
            <w:noProof/>
          </w:rPr>
          <w:fldChar w:fldCharType="end"/>
        </w:r>
      </w:hyperlink>
    </w:p>
    <w:p w:rsidR="007F2354" w:rsidRPr="007F2354" w:rsidRDefault="007F2354">
      <w:pPr>
        <w:pStyle w:val="23"/>
        <w:rPr>
          <w:rFonts w:asciiTheme="minorHAnsi" w:eastAsiaTheme="minorEastAsia" w:hAnsiTheme="minorHAnsi" w:cstheme="minorBidi"/>
          <w:noProof/>
          <w:szCs w:val="22"/>
        </w:rPr>
      </w:pPr>
      <w:hyperlink w:anchor="_Toc226970923" w:history="1">
        <w:r w:rsidRPr="007F2354">
          <w:rPr>
            <w:rStyle w:val="affffff7"/>
            <w:noProof/>
          </w:rPr>
          <w:t>7.2</w:t>
        </w:r>
        <w:r>
          <w:rPr>
            <w:rStyle w:val="affffff7"/>
            <w:noProof/>
          </w:rPr>
          <w:t xml:space="preserve"> </w:t>
        </w:r>
        <w:r w:rsidRPr="007F2354">
          <w:rPr>
            <w:rStyle w:val="affffff7"/>
            <w:rFonts w:hint="eastAsia"/>
            <w:noProof/>
          </w:rPr>
          <w:t xml:space="preserve"> 人员安全</w:t>
        </w:r>
        <w:r w:rsidRPr="007F2354">
          <w:rPr>
            <w:noProof/>
          </w:rPr>
          <w:tab/>
        </w:r>
        <w:r w:rsidRPr="007F2354">
          <w:rPr>
            <w:noProof/>
          </w:rPr>
          <w:fldChar w:fldCharType="begin"/>
        </w:r>
        <w:r w:rsidRPr="007F2354">
          <w:rPr>
            <w:noProof/>
          </w:rPr>
          <w:instrText xml:space="preserve"> PAGEREF _Toc226970923 \h </w:instrText>
        </w:r>
        <w:r w:rsidRPr="007F2354">
          <w:rPr>
            <w:noProof/>
          </w:rPr>
        </w:r>
        <w:r w:rsidRPr="007F2354">
          <w:rPr>
            <w:noProof/>
          </w:rPr>
          <w:fldChar w:fldCharType="separate"/>
        </w:r>
        <w:r w:rsidRPr="007F2354">
          <w:rPr>
            <w:noProof/>
          </w:rPr>
          <w:t>4</w:t>
        </w:r>
        <w:r w:rsidRPr="007F2354">
          <w:rPr>
            <w:noProof/>
          </w:rPr>
          <w:fldChar w:fldCharType="end"/>
        </w:r>
      </w:hyperlink>
    </w:p>
    <w:p w:rsidR="007F2354" w:rsidRPr="007F2354" w:rsidRDefault="007F2354">
      <w:pPr>
        <w:pStyle w:val="23"/>
        <w:rPr>
          <w:rFonts w:asciiTheme="minorHAnsi" w:eastAsiaTheme="minorEastAsia" w:hAnsiTheme="minorHAnsi" w:cstheme="minorBidi"/>
          <w:noProof/>
          <w:szCs w:val="22"/>
        </w:rPr>
      </w:pPr>
      <w:hyperlink w:anchor="_Toc226970924" w:history="1">
        <w:r w:rsidRPr="007F2354">
          <w:rPr>
            <w:rStyle w:val="affffff7"/>
            <w:noProof/>
          </w:rPr>
          <w:t>7.3</w:t>
        </w:r>
        <w:r>
          <w:rPr>
            <w:rStyle w:val="affffff7"/>
            <w:noProof/>
          </w:rPr>
          <w:t xml:space="preserve"> </w:t>
        </w:r>
        <w:r w:rsidRPr="007F2354">
          <w:rPr>
            <w:rStyle w:val="affffff7"/>
            <w:rFonts w:hint="eastAsia"/>
            <w:noProof/>
          </w:rPr>
          <w:t xml:space="preserve"> 现场安全</w:t>
        </w:r>
        <w:r w:rsidRPr="007F2354">
          <w:rPr>
            <w:noProof/>
          </w:rPr>
          <w:tab/>
        </w:r>
        <w:r w:rsidRPr="007F2354">
          <w:rPr>
            <w:noProof/>
          </w:rPr>
          <w:fldChar w:fldCharType="begin"/>
        </w:r>
        <w:r w:rsidRPr="007F2354">
          <w:rPr>
            <w:noProof/>
          </w:rPr>
          <w:instrText xml:space="preserve"> PAGEREF _Toc226970924 \h </w:instrText>
        </w:r>
        <w:r w:rsidRPr="007F2354">
          <w:rPr>
            <w:noProof/>
          </w:rPr>
        </w:r>
        <w:r w:rsidRPr="007F2354">
          <w:rPr>
            <w:noProof/>
          </w:rPr>
          <w:fldChar w:fldCharType="separate"/>
        </w:r>
        <w:r w:rsidRPr="007F2354">
          <w:rPr>
            <w:noProof/>
          </w:rPr>
          <w:t>4</w:t>
        </w:r>
        <w:r w:rsidRPr="007F2354">
          <w:rPr>
            <w:noProof/>
          </w:rPr>
          <w:fldChar w:fldCharType="end"/>
        </w:r>
      </w:hyperlink>
    </w:p>
    <w:p w:rsidR="007F2354" w:rsidRPr="007F2354" w:rsidRDefault="007F2354">
      <w:pPr>
        <w:pStyle w:val="10"/>
        <w:tabs>
          <w:tab w:val="right" w:leader="dot" w:pos="9344"/>
        </w:tabs>
        <w:rPr>
          <w:rFonts w:asciiTheme="minorHAnsi" w:eastAsiaTheme="minorEastAsia" w:hAnsiTheme="minorHAnsi" w:cstheme="minorBidi"/>
          <w:noProof/>
          <w:szCs w:val="22"/>
        </w:rPr>
      </w:pPr>
      <w:hyperlink w:anchor="_Toc226970925" w:history="1">
        <w:r w:rsidRPr="007F2354">
          <w:rPr>
            <w:rStyle w:val="affffff7"/>
            <w:noProof/>
          </w:rPr>
          <w:t>8</w:t>
        </w:r>
        <w:r>
          <w:rPr>
            <w:rStyle w:val="affffff7"/>
            <w:noProof/>
          </w:rPr>
          <w:t xml:space="preserve"> </w:t>
        </w:r>
        <w:r w:rsidRPr="007F2354">
          <w:rPr>
            <w:rStyle w:val="affffff7"/>
            <w:rFonts w:hint="eastAsia"/>
            <w:noProof/>
          </w:rPr>
          <w:t xml:space="preserve"> 维护保养与记录</w:t>
        </w:r>
        <w:r w:rsidRPr="007F2354">
          <w:rPr>
            <w:noProof/>
          </w:rPr>
          <w:tab/>
        </w:r>
        <w:r w:rsidRPr="007F2354">
          <w:rPr>
            <w:noProof/>
          </w:rPr>
          <w:fldChar w:fldCharType="begin"/>
        </w:r>
        <w:r w:rsidRPr="007F2354">
          <w:rPr>
            <w:noProof/>
          </w:rPr>
          <w:instrText xml:space="preserve"> PAGEREF _Toc226970925 \h </w:instrText>
        </w:r>
        <w:r w:rsidRPr="007F2354">
          <w:rPr>
            <w:noProof/>
          </w:rPr>
        </w:r>
        <w:r w:rsidRPr="007F2354">
          <w:rPr>
            <w:noProof/>
          </w:rPr>
          <w:fldChar w:fldCharType="separate"/>
        </w:r>
        <w:r w:rsidRPr="007F2354">
          <w:rPr>
            <w:noProof/>
          </w:rPr>
          <w:t>4</w:t>
        </w:r>
        <w:r w:rsidRPr="007F2354">
          <w:rPr>
            <w:noProof/>
          </w:rPr>
          <w:fldChar w:fldCharType="end"/>
        </w:r>
      </w:hyperlink>
    </w:p>
    <w:p w:rsidR="007F2354" w:rsidRPr="007F2354" w:rsidRDefault="007F2354">
      <w:pPr>
        <w:pStyle w:val="23"/>
        <w:rPr>
          <w:rFonts w:asciiTheme="minorHAnsi" w:eastAsiaTheme="minorEastAsia" w:hAnsiTheme="minorHAnsi" w:cstheme="minorBidi"/>
          <w:noProof/>
          <w:szCs w:val="22"/>
        </w:rPr>
      </w:pPr>
      <w:hyperlink w:anchor="_Toc226970926" w:history="1">
        <w:r w:rsidRPr="007F2354">
          <w:rPr>
            <w:rStyle w:val="affffff7"/>
            <w:noProof/>
          </w:rPr>
          <w:t>8.1</w:t>
        </w:r>
        <w:r>
          <w:rPr>
            <w:rStyle w:val="affffff7"/>
            <w:noProof/>
          </w:rPr>
          <w:t xml:space="preserve"> </w:t>
        </w:r>
        <w:r w:rsidRPr="007F2354">
          <w:rPr>
            <w:rStyle w:val="affffff7"/>
            <w:rFonts w:hint="eastAsia"/>
            <w:noProof/>
          </w:rPr>
          <w:t xml:space="preserve"> 日常检查</w:t>
        </w:r>
        <w:r w:rsidRPr="007F2354">
          <w:rPr>
            <w:noProof/>
          </w:rPr>
          <w:tab/>
        </w:r>
        <w:r w:rsidRPr="007F2354">
          <w:rPr>
            <w:noProof/>
          </w:rPr>
          <w:fldChar w:fldCharType="begin"/>
        </w:r>
        <w:r w:rsidRPr="007F2354">
          <w:rPr>
            <w:noProof/>
          </w:rPr>
          <w:instrText xml:space="preserve"> PAGEREF _Toc226970926 \h </w:instrText>
        </w:r>
        <w:r w:rsidRPr="007F2354">
          <w:rPr>
            <w:noProof/>
          </w:rPr>
        </w:r>
        <w:r w:rsidRPr="007F2354">
          <w:rPr>
            <w:noProof/>
          </w:rPr>
          <w:fldChar w:fldCharType="separate"/>
        </w:r>
        <w:r w:rsidRPr="007F2354">
          <w:rPr>
            <w:noProof/>
          </w:rPr>
          <w:t>4</w:t>
        </w:r>
        <w:r w:rsidRPr="007F2354">
          <w:rPr>
            <w:noProof/>
          </w:rPr>
          <w:fldChar w:fldCharType="end"/>
        </w:r>
      </w:hyperlink>
    </w:p>
    <w:p w:rsidR="007F2354" w:rsidRPr="007F2354" w:rsidRDefault="007F2354">
      <w:pPr>
        <w:pStyle w:val="23"/>
        <w:rPr>
          <w:rFonts w:asciiTheme="minorHAnsi" w:eastAsiaTheme="minorEastAsia" w:hAnsiTheme="minorHAnsi" w:cstheme="minorBidi"/>
          <w:noProof/>
          <w:szCs w:val="22"/>
        </w:rPr>
      </w:pPr>
      <w:hyperlink w:anchor="_Toc226970927" w:history="1">
        <w:r w:rsidRPr="007F2354">
          <w:rPr>
            <w:rStyle w:val="affffff7"/>
            <w:noProof/>
          </w:rPr>
          <w:t>8.2</w:t>
        </w:r>
        <w:r>
          <w:rPr>
            <w:rStyle w:val="affffff7"/>
            <w:noProof/>
          </w:rPr>
          <w:t xml:space="preserve"> </w:t>
        </w:r>
        <w:r w:rsidRPr="007F2354">
          <w:rPr>
            <w:rStyle w:val="affffff7"/>
            <w:rFonts w:hint="eastAsia"/>
            <w:noProof/>
          </w:rPr>
          <w:t xml:space="preserve"> 定期维护</w:t>
        </w:r>
        <w:r w:rsidRPr="007F2354">
          <w:rPr>
            <w:noProof/>
          </w:rPr>
          <w:tab/>
        </w:r>
        <w:r w:rsidRPr="007F2354">
          <w:rPr>
            <w:noProof/>
          </w:rPr>
          <w:fldChar w:fldCharType="begin"/>
        </w:r>
        <w:r w:rsidRPr="007F2354">
          <w:rPr>
            <w:noProof/>
          </w:rPr>
          <w:instrText xml:space="preserve"> PAGEREF _Toc226970927 \h </w:instrText>
        </w:r>
        <w:r w:rsidRPr="007F2354">
          <w:rPr>
            <w:noProof/>
          </w:rPr>
        </w:r>
        <w:r w:rsidRPr="007F2354">
          <w:rPr>
            <w:noProof/>
          </w:rPr>
          <w:fldChar w:fldCharType="separate"/>
        </w:r>
        <w:r w:rsidRPr="007F2354">
          <w:rPr>
            <w:noProof/>
          </w:rPr>
          <w:t>5</w:t>
        </w:r>
        <w:r w:rsidRPr="007F2354">
          <w:rPr>
            <w:noProof/>
          </w:rPr>
          <w:fldChar w:fldCharType="end"/>
        </w:r>
      </w:hyperlink>
    </w:p>
    <w:p w:rsidR="007F2354" w:rsidRPr="007F2354" w:rsidRDefault="007F2354">
      <w:pPr>
        <w:pStyle w:val="23"/>
        <w:rPr>
          <w:rFonts w:asciiTheme="minorHAnsi" w:eastAsiaTheme="minorEastAsia" w:hAnsiTheme="minorHAnsi" w:cstheme="minorBidi"/>
          <w:noProof/>
          <w:szCs w:val="22"/>
        </w:rPr>
      </w:pPr>
      <w:hyperlink w:anchor="_Toc226970928" w:history="1">
        <w:r w:rsidRPr="007F2354">
          <w:rPr>
            <w:rStyle w:val="affffff7"/>
            <w:noProof/>
          </w:rPr>
          <w:t>8.3</w:t>
        </w:r>
        <w:r>
          <w:rPr>
            <w:rStyle w:val="affffff7"/>
            <w:noProof/>
          </w:rPr>
          <w:t xml:space="preserve"> </w:t>
        </w:r>
        <w:r w:rsidRPr="007F2354">
          <w:rPr>
            <w:rStyle w:val="affffff7"/>
            <w:rFonts w:hint="eastAsia"/>
            <w:noProof/>
          </w:rPr>
          <w:t xml:space="preserve"> 故障处理与记录</w:t>
        </w:r>
        <w:r w:rsidRPr="007F2354">
          <w:rPr>
            <w:noProof/>
          </w:rPr>
          <w:tab/>
        </w:r>
        <w:r w:rsidRPr="007F2354">
          <w:rPr>
            <w:noProof/>
          </w:rPr>
          <w:fldChar w:fldCharType="begin"/>
        </w:r>
        <w:r w:rsidRPr="007F2354">
          <w:rPr>
            <w:noProof/>
          </w:rPr>
          <w:instrText xml:space="preserve"> PAGEREF _Toc226970928 \h </w:instrText>
        </w:r>
        <w:r w:rsidRPr="007F2354">
          <w:rPr>
            <w:noProof/>
          </w:rPr>
        </w:r>
        <w:r w:rsidRPr="007F2354">
          <w:rPr>
            <w:noProof/>
          </w:rPr>
          <w:fldChar w:fldCharType="separate"/>
        </w:r>
        <w:r w:rsidRPr="007F2354">
          <w:rPr>
            <w:noProof/>
          </w:rPr>
          <w:t>5</w:t>
        </w:r>
        <w:r w:rsidRPr="007F2354">
          <w:rPr>
            <w:noProof/>
          </w:rPr>
          <w:fldChar w:fldCharType="end"/>
        </w:r>
      </w:hyperlink>
    </w:p>
    <w:p w:rsidR="007F2354" w:rsidRPr="007F2354" w:rsidRDefault="007F2354">
      <w:pPr>
        <w:pStyle w:val="10"/>
        <w:tabs>
          <w:tab w:val="right" w:leader="dot" w:pos="9344"/>
        </w:tabs>
        <w:rPr>
          <w:rFonts w:asciiTheme="minorHAnsi" w:eastAsiaTheme="minorEastAsia" w:hAnsiTheme="minorHAnsi" w:cstheme="minorBidi"/>
          <w:noProof/>
          <w:szCs w:val="22"/>
        </w:rPr>
      </w:pPr>
      <w:hyperlink w:anchor="_Toc226970929" w:history="1">
        <w:r w:rsidRPr="007F2354">
          <w:rPr>
            <w:rStyle w:val="affffff7"/>
            <w:rFonts w:hint="eastAsia"/>
            <w:noProof/>
          </w:rPr>
          <w:t>附录</w:t>
        </w:r>
        <w:r>
          <w:rPr>
            <w:rStyle w:val="affffff7"/>
            <w:rFonts w:hint="eastAsia"/>
            <w:noProof/>
          </w:rPr>
          <w:t>A</w:t>
        </w:r>
        <w:r w:rsidRPr="007F2354">
          <w:rPr>
            <w:rStyle w:val="affffff7"/>
            <w:rFonts w:hint="eastAsia"/>
            <w:noProof/>
          </w:rPr>
          <w:t>（资料性）</w:t>
        </w:r>
        <w:r>
          <w:rPr>
            <w:rStyle w:val="affffff7"/>
            <w:noProof/>
          </w:rPr>
          <w:t xml:space="preserve"> </w:t>
        </w:r>
        <w:r w:rsidRPr="007F2354">
          <w:rPr>
            <w:rStyle w:val="affffff7"/>
            <w:noProof/>
          </w:rPr>
          <w:t xml:space="preserve"> </w:t>
        </w:r>
        <w:r w:rsidRPr="007F2354">
          <w:rPr>
            <w:rStyle w:val="affffff7"/>
            <w:rFonts w:hint="eastAsia"/>
            <w:noProof/>
          </w:rPr>
          <w:t>煤矿巷道超前液压支架支护型式分类</w:t>
        </w:r>
        <w:r w:rsidRPr="007F2354">
          <w:rPr>
            <w:noProof/>
          </w:rPr>
          <w:tab/>
        </w:r>
        <w:r w:rsidRPr="007F2354">
          <w:rPr>
            <w:noProof/>
          </w:rPr>
          <w:fldChar w:fldCharType="begin"/>
        </w:r>
        <w:r w:rsidRPr="007F2354">
          <w:rPr>
            <w:noProof/>
          </w:rPr>
          <w:instrText xml:space="preserve"> PAGEREF _Toc226970929 \h </w:instrText>
        </w:r>
        <w:r w:rsidRPr="007F2354">
          <w:rPr>
            <w:noProof/>
          </w:rPr>
        </w:r>
        <w:r w:rsidRPr="007F2354">
          <w:rPr>
            <w:noProof/>
          </w:rPr>
          <w:fldChar w:fldCharType="separate"/>
        </w:r>
        <w:r w:rsidRPr="007F2354">
          <w:rPr>
            <w:noProof/>
          </w:rPr>
          <w:t>6</w:t>
        </w:r>
        <w:r w:rsidRPr="007F2354">
          <w:rPr>
            <w:noProof/>
          </w:rPr>
          <w:fldChar w:fldCharType="end"/>
        </w:r>
      </w:hyperlink>
    </w:p>
    <w:p w:rsidR="007F2354" w:rsidRPr="007F2354" w:rsidRDefault="007F2354">
      <w:pPr>
        <w:pStyle w:val="23"/>
        <w:rPr>
          <w:rFonts w:asciiTheme="minorHAnsi" w:eastAsiaTheme="minorEastAsia" w:hAnsiTheme="minorHAnsi" w:cstheme="minorBidi"/>
          <w:noProof/>
          <w:szCs w:val="22"/>
        </w:rPr>
      </w:pPr>
      <w:hyperlink w:anchor="_Toc226970930" w:history="1">
        <w:r w:rsidRPr="007F2354">
          <w:rPr>
            <w:rStyle w:val="affffff7"/>
            <w:noProof/>
          </w:rPr>
          <w:t>A.1</w:t>
        </w:r>
        <w:r>
          <w:rPr>
            <w:rStyle w:val="affffff7"/>
            <w:noProof/>
          </w:rPr>
          <w:t xml:space="preserve"> </w:t>
        </w:r>
        <w:r w:rsidRPr="007F2354">
          <w:rPr>
            <w:rStyle w:val="affffff7"/>
            <w:rFonts w:hint="eastAsia"/>
            <w:noProof/>
          </w:rPr>
          <w:t xml:space="preserve"> 两列式巷道超前支护液压支架</w:t>
        </w:r>
        <w:r w:rsidRPr="007F2354">
          <w:rPr>
            <w:noProof/>
          </w:rPr>
          <w:tab/>
        </w:r>
        <w:r w:rsidRPr="007F2354">
          <w:rPr>
            <w:noProof/>
          </w:rPr>
          <w:fldChar w:fldCharType="begin"/>
        </w:r>
        <w:r w:rsidRPr="007F2354">
          <w:rPr>
            <w:noProof/>
          </w:rPr>
          <w:instrText xml:space="preserve"> PAGEREF _Toc226970930 \h </w:instrText>
        </w:r>
        <w:r w:rsidRPr="007F2354">
          <w:rPr>
            <w:noProof/>
          </w:rPr>
        </w:r>
        <w:r w:rsidRPr="007F2354">
          <w:rPr>
            <w:noProof/>
          </w:rPr>
          <w:fldChar w:fldCharType="separate"/>
        </w:r>
        <w:r w:rsidRPr="007F2354">
          <w:rPr>
            <w:noProof/>
          </w:rPr>
          <w:t>6</w:t>
        </w:r>
        <w:r w:rsidRPr="007F2354">
          <w:rPr>
            <w:noProof/>
          </w:rPr>
          <w:fldChar w:fldCharType="end"/>
        </w:r>
      </w:hyperlink>
    </w:p>
    <w:p w:rsidR="007F2354" w:rsidRPr="007F2354" w:rsidRDefault="007F2354">
      <w:pPr>
        <w:pStyle w:val="23"/>
        <w:rPr>
          <w:rFonts w:asciiTheme="minorHAnsi" w:eastAsiaTheme="minorEastAsia" w:hAnsiTheme="minorHAnsi" w:cstheme="minorBidi"/>
          <w:noProof/>
          <w:szCs w:val="22"/>
        </w:rPr>
      </w:pPr>
      <w:hyperlink w:anchor="_Toc226970931" w:history="1">
        <w:r w:rsidRPr="007F2354">
          <w:rPr>
            <w:rStyle w:val="affffff7"/>
            <w:noProof/>
          </w:rPr>
          <w:t>A.2</w:t>
        </w:r>
        <w:r>
          <w:rPr>
            <w:rStyle w:val="affffff7"/>
            <w:noProof/>
          </w:rPr>
          <w:t xml:space="preserve"> </w:t>
        </w:r>
        <w:r w:rsidRPr="007F2354">
          <w:rPr>
            <w:rStyle w:val="affffff7"/>
            <w:rFonts w:hAnsi="黑体" w:hint="eastAsia"/>
            <w:noProof/>
          </w:rPr>
          <w:t xml:space="preserve"> 整体式巷道超前支护液压支架</w:t>
        </w:r>
        <w:r w:rsidRPr="007F2354">
          <w:rPr>
            <w:noProof/>
          </w:rPr>
          <w:tab/>
        </w:r>
        <w:r w:rsidRPr="007F2354">
          <w:rPr>
            <w:noProof/>
          </w:rPr>
          <w:fldChar w:fldCharType="begin"/>
        </w:r>
        <w:r w:rsidRPr="007F2354">
          <w:rPr>
            <w:noProof/>
          </w:rPr>
          <w:instrText xml:space="preserve"> PAGEREF _Toc226970931 \h </w:instrText>
        </w:r>
        <w:r w:rsidRPr="007F2354">
          <w:rPr>
            <w:noProof/>
          </w:rPr>
        </w:r>
        <w:r w:rsidRPr="007F2354">
          <w:rPr>
            <w:noProof/>
          </w:rPr>
          <w:fldChar w:fldCharType="separate"/>
        </w:r>
        <w:r w:rsidRPr="007F2354">
          <w:rPr>
            <w:noProof/>
          </w:rPr>
          <w:t>6</w:t>
        </w:r>
        <w:r w:rsidRPr="007F2354">
          <w:rPr>
            <w:noProof/>
          </w:rPr>
          <w:fldChar w:fldCharType="end"/>
        </w:r>
      </w:hyperlink>
    </w:p>
    <w:p w:rsidR="007F2354" w:rsidRPr="007F2354" w:rsidRDefault="007F2354">
      <w:pPr>
        <w:pStyle w:val="23"/>
        <w:rPr>
          <w:rFonts w:asciiTheme="minorHAnsi" w:eastAsiaTheme="minorEastAsia" w:hAnsiTheme="minorHAnsi" w:cstheme="minorBidi"/>
          <w:noProof/>
          <w:szCs w:val="22"/>
        </w:rPr>
      </w:pPr>
      <w:hyperlink w:anchor="_Toc226970932" w:history="1">
        <w:r w:rsidRPr="007F2354">
          <w:rPr>
            <w:rStyle w:val="affffff7"/>
            <w:noProof/>
          </w:rPr>
          <w:t>A.3</w:t>
        </w:r>
        <w:r>
          <w:rPr>
            <w:rStyle w:val="affffff7"/>
            <w:noProof/>
          </w:rPr>
          <w:t xml:space="preserve"> </w:t>
        </w:r>
        <w:r w:rsidRPr="007F2354">
          <w:rPr>
            <w:rStyle w:val="affffff7"/>
            <w:rFonts w:hAnsi="黑体" w:hint="eastAsia"/>
            <w:noProof/>
          </w:rPr>
          <w:t xml:space="preserve"> 单元式巷道超前支护液压支架</w:t>
        </w:r>
        <w:r w:rsidRPr="007F2354">
          <w:rPr>
            <w:noProof/>
          </w:rPr>
          <w:tab/>
        </w:r>
        <w:r w:rsidRPr="007F2354">
          <w:rPr>
            <w:noProof/>
          </w:rPr>
          <w:fldChar w:fldCharType="begin"/>
        </w:r>
        <w:r w:rsidRPr="007F2354">
          <w:rPr>
            <w:noProof/>
          </w:rPr>
          <w:instrText xml:space="preserve"> PAGEREF _Toc226970932 \h </w:instrText>
        </w:r>
        <w:r w:rsidRPr="007F2354">
          <w:rPr>
            <w:noProof/>
          </w:rPr>
        </w:r>
        <w:r w:rsidRPr="007F2354">
          <w:rPr>
            <w:noProof/>
          </w:rPr>
          <w:fldChar w:fldCharType="separate"/>
        </w:r>
        <w:r w:rsidRPr="007F2354">
          <w:rPr>
            <w:noProof/>
          </w:rPr>
          <w:t>6</w:t>
        </w:r>
        <w:r w:rsidRPr="007F2354">
          <w:rPr>
            <w:noProof/>
          </w:rPr>
          <w:fldChar w:fldCharType="end"/>
        </w:r>
      </w:hyperlink>
    </w:p>
    <w:p w:rsidR="007F2354" w:rsidRPr="007F2354" w:rsidRDefault="007F2354">
      <w:pPr>
        <w:pStyle w:val="23"/>
        <w:rPr>
          <w:rFonts w:asciiTheme="minorHAnsi" w:eastAsiaTheme="minorEastAsia" w:hAnsiTheme="minorHAnsi" w:cstheme="minorBidi"/>
          <w:noProof/>
          <w:szCs w:val="22"/>
        </w:rPr>
      </w:pPr>
      <w:hyperlink w:anchor="_Toc226970933" w:history="1">
        <w:r w:rsidRPr="007F2354">
          <w:rPr>
            <w:rStyle w:val="affffff7"/>
            <w:noProof/>
          </w:rPr>
          <w:t>A.4</w:t>
        </w:r>
        <w:r>
          <w:rPr>
            <w:rStyle w:val="affffff7"/>
            <w:noProof/>
          </w:rPr>
          <w:t xml:space="preserve"> </w:t>
        </w:r>
        <w:r w:rsidRPr="007F2354">
          <w:rPr>
            <w:rStyle w:val="affffff7"/>
            <w:rFonts w:hAnsi="黑体" w:hint="eastAsia"/>
            <w:noProof/>
          </w:rPr>
          <w:t xml:space="preserve"> 门式巷道超前支护液压支架</w:t>
        </w:r>
        <w:r w:rsidRPr="007F2354">
          <w:rPr>
            <w:noProof/>
          </w:rPr>
          <w:tab/>
        </w:r>
        <w:r w:rsidRPr="007F2354">
          <w:rPr>
            <w:noProof/>
          </w:rPr>
          <w:fldChar w:fldCharType="begin"/>
        </w:r>
        <w:r w:rsidRPr="007F2354">
          <w:rPr>
            <w:noProof/>
          </w:rPr>
          <w:instrText xml:space="preserve"> PAGEREF _Toc226970933 \h </w:instrText>
        </w:r>
        <w:r w:rsidRPr="007F2354">
          <w:rPr>
            <w:noProof/>
          </w:rPr>
        </w:r>
        <w:r w:rsidRPr="007F2354">
          <w:rPr>
            <w:noProof/>
          </w:rPr>
          <w:fldChar w:fldCharType="separate"/>
        </w:r>
        <w:r w:rsidRPr="007F2354">
          <w:rPr>
            <w:noProof/>
          </w:rPr>
          <w:t>6</w:t>
        </w:r>
        <w:r w:rsidRPr="007F2354">
          <w:rPr>
            <w:noProof/>
          </w:rPr>
          <w:fldChar w:fldCharType="end"/>
        </w:r>
      </w:hyperlink>
    </w:p>
    <w:p w:rsidR="007F2354" w:rsidRPr="007F2354" w:rsidRDefault="007F2354">
      <w:pPr>
        <w:pStyle w:val="23"/>
        <w:rPr>
          <w:rFonts w:asciiTheme="minorHAnsi" w:eastAsiaTheme="minorEastAsia" w:hAnsiTheme="minorHAnsi" w:cstheme="minorBidi"/>
          <w:noProof/>
          <w:szCs w:val="22"/>
        </w:rPr>
      </w:pPr>
      <w:hyperlink w:anchor="_Toc226970934" w:history="1">
        <w:r w:rsidRPr="007F2354">
          <w:rPr>
            <w:rStyle w:val="affffff7"/>
            <w:noProof/>
          </w:rPr>
          <w:t>A.5</w:t>
        </w:r>
        <w:r>
          <w:rPr>
            <w:rStyle w:val="affffff7"/>
            <w:noProof/>
          </w:rPr>
          <w:t xml:space="preserve"> </w:t>
        </w:r>
        <w:r w:rsidRPr="007F2354">
          <w:rPr>
            <w:rStyle w:val="affffff7"/>
            <w:rFonts w:hAnsi="黑体" w:hint="eastAsia"/>
            <w:noProof/>
          </w:rPr>
          <w:t xml:space="preserve"> 滑移式巷道超前支护液压支架</w:t>
        </w:r>
        <w:r w:rsidRPr="007F2354">
          <w:rPr>
            <w:noProof/>
          </w:rPr>
          <w:tab/>
        </w:r>
        <w:r w:rsidRPr="007F2354">
          <w:rPr>
            <w:noProof/>
          </w:rPr>
          <w:fldChar w:fldCharType="begin"/>
        </w:r>
        <w:r w:rsidRPr="007F2354">
          <w:rPr>
            <w:noProof/>
          </w:rPr>
          <w:instrText xml:space="preserve"> PAGEREF _Toc226970934 \h </w:instrText>
        </w:r>
        <w:r w:rsidRPr="007F2354">
          <w:rPr>
            <w:noProof/>
          </w:rPr>
        </w:r>
        <w:r w:rsidRPr="007F2354">
          <w:rPr>
            <w:noProof/>
          </w:rPr>
          <w:fldChar w:fldCharType="separate"/>
        </w:r>
        <w:r w:rsidRPr="007F2354">
          <w:rPr>
            <w:noProof/>
          </w:rPr>
          <w:t>7</w:t>
        </w:r>
        <w:r w:rsidRPr="007F2354">
          <w:rPr>
            <w:noProof/>
          </w:rPr>
          <w:fldChar w:fldCharType="end"/>
        </w:r>
      </w:hyperlink>
    </w:p>
    <w:p w:rsidR="007F2354" w:rsidRPr="007F2354" w:rsidRDefault="007F2354">
      <w:pPr>
        <w:pStyle w:val="23"/>
        <w:rPr>
          <w:rFonts w:asciiTheme="minorHAnsi" w:eastAsiaTheme="minorEastAsia" w:hAnsiTheme="minorHAnsi" w:cstheme="minorBidi"/>
          <w:noProof/>
          <w:szCs w:val="22"/>
        </w:rPr>
      </w:pPr>
      <w:hyperlink w:anchor="_Toc226970935" w:history="1">
        <w:r w:rsidRPr="007F2354">
          <w:rPr>
            <w:rStyle w:val="affffff7"/>
            <w:noProof/>
          </w:rPr>
          <w:t>A.6</w:t>
        </w:r>
        <w:r>
          <w:rPr>
            <w:rStyle w:val="affffff7"/>
            <w:noProof/>
          </w:rPr>
          <w:t xml:space="preserve"> </w:t>
        </w:r>
        <w:r w:rsidRPr="007F2354">
          <w:rPr>
            <w:rStyle w:val="affffff7"/>
            <w:rFonts w:hAnsi="黑体" w:hint="eastAsia"/>
            <w:noProof/>
          </w:rPr>
          <w:t xml:space="preserve"> 转载机与超前支护一体化装备</w:t>
        </w:r>
        <w:r w:rsidRPr="007F2354">
          <w:rPr>
            <w:noProof/>
          </w:rPr>
          <w:tab/>
        </w:r>
        <w:r w:rsidRPr="007F2354">
          <w:rPr>
            <w:noProof/>
          </w:rPr>
          <w:fldChar w:fldCharType="begin"/>
        </w:r>
        <w:r w:rsidRPr="007F2354">
          <w:rPr>
            <w:noProof/>
          </w:rPr>
          <w:instrText xml:space="preserve"> PAGEREF _Toc226970935 \h </w:instrText>
        </w:r>
        <w:r w:rsidRPr="007F2354">
          <w:rPr>
            <w:noProof/>
          </w:rPr>
        </w:r>
        <w:r w:rsidRPr="007F2354">
          <w:rPr>
            <w:noProof/>
          </w:rPr>
          <w:fldChar w:fldCharType="separate"/>
        </w:r>
        <w:r w:rsidRPr="007F2354">
          <w:rPr>
            <w:noProof/>
          </w:rPr>
          <w:t>7</w:t>
        </w:r>
        <w:r w:rsidRPr="007F2354">
          <w:rPr>
            <w:noProof/>
          </w:rPr>
          <w:fldChar w:fldCharType="end"/>
        </w:r>
      </w:hyperlink>
    </w:p>
    <w:p w:rsidR="007F2354" w:rsidRPr="007F2354" w:rsidRDefault="007F2354" w:rsidP="007F2354">
      <w:pPr>
        <w:pStyle w:val="afffffc"/>
        <w:spacing w:after="360"/>
        <w:sectPr w:rsidR="007F2354" w:rsidRPr="007F2354" w:rsidSect="007F2354">
          <w:headerReference w:type="even" r:id="rId14"/>
          <w:headerReference w:type="default" r:id="rId15"/>
          <w:footerReference w:type="default" r:id="rId16"/>
          <w:pgSz w:w="11906" w:h="16838" w:code="9"/>
          <w:pgMar w:top="1928" w:right="1134" w:bottom="1134" w:left="1134" w:header="1418" w:footer="1134" w:gutter="284"/>
          <w:pgNumType w:fmt="upperRoman" w:start="1"/>
          <w:cols w:space="425"/>
          <w:formProt w:val="0"/>
          <w:docGrid w:linePitch="312"/>
        </w:sectPr>
      </w:pPr>
      <w:r w:rsidRPr="007F2354">
        <w:fldChar w:fldCharType="end"/>
      </w:r>
    </w:p>
    <w:p w:rsidR="00211AC5" w:rsidRDefault="00211AC5" w:rsidP="00211AC5">
      <w:pPr>
        <w:pStyle w:val="a6"/>
        <w:spacing w:before="900" w:after="360"/>
      </w:pPr>
      <w:bookmarkStart w:id="22" w:name="BookMark2"/>
      <w:bookmarkStart w:id="23" w:name="_Toc226970901"/>
      <w:bookmarkEnd w:id="21"/>
      <w:r w:rsidRPr="00211AC5">
        <w:rPr>
          <w:spacing w:val="320"/>
        </w:rPr>
        <w:lastRenderedPageBreak/>
        <w:t>前</w:t>
      </w:r>
      <w:r>
        <w:t>言</w:t>
      </w:r>
      <w:bookmarkEnd w:id="19"/>
      <w:bookmarkEnd w:id="20"/>
      <w:bookmarkEnd w:id="23"/>
    </w:p>
    <w:p w:rsidR="00211AC5" w:rsidRDefault="00211AC5" w:rsidP="00211AC5">
      <w:pPr>
        <w:pStyle w:val="affff6"/>
        <w:ind w:firstLine="420"/>
        <w:rPr>
          <w:rFonts w:hint="eastAsia"/>
        </w:rPr>
      </w:pPr>
      <w:r>
        <w:rPr>
          <w:rFonts w:hint="eastAsia"/>
        </w:rPr>
        <w:t>本文件按照GB/T 1.1—2020《标准化工作导则  第1部分：标准化文件的结构和起草规则》的规定起草。</w:t>
      </w:r>
    </w:p>
    <w:p w:rsidR="00211AC5" w:rsidRPr="00211AC5" w:rsidRDefault="00211AC5" w:rsidP="00211AC5">
      <w:pPr>
        <w:pStyle w:val="affff6"/>
        <w:ind w:firstLine="420"/>
      </w:pPr>
      <w:r>
        <w:rPr>
          <w:rFonts w:hint="eastAsia"/>
        </w:rPr>
        <w:t>请注意本文件的某些内容可能涉及专利。本文件的发布机构不承担识别专利的责任。</w:t>
      </w:r>
    </w:p>
    <w:p w:rsidR="00211AC5" w:rsidRDefault="00211AC5" w:rsidP="00211AC5">
      <w:pPr>
        <w:pStyle w:val="affff6"/>
        <w:ind w:firstLine="420"/>
      </w:pPr>
      <w:r>
        <w:rPr>
          <w:rFonts w:hint="eastAsia"/>
        </w:rPr>
        <w:t>本文件由</w:t>
      </w:r>
      <w:r w:rsidRPr="00211AC5">
        <w:rPr>
          <w:rFonts w:hint="eastAsia"/>
          <w:highlight w:val="yellow"/>
        </w:rPr>
        <w:t>天地宁夏支护装备有限公司、宁夏天地奔牛实业集团有限公司、宁夏大学提出</w:t>
      </w:r>
      <w:r>
        <w:rPr>
          <w:rFonts w:hint="eastAsia"/>
        </w:rPr>
        <w:t>。</w:t>
      </w:r>
    </w:p>
    <w:p w:rsidR="00211AC5" w:rsidRDefault="00211AC5" w:rsidP="00211AC5">
      <w:pPr>
        <w:pStyle w:val="affff6"/>
        <w:ind w:firstLine="420"/>
      </w:pPr>
      <w:r>
        <w:rPr>
          <w:rFonts w:hint="eastAsia"/>
        </w:rPr>
        <w:t>本文件由宁夏机械工程学会归口。</w:t>
      </w:r>
    </w:p>
    <w:p w:rsidR="00211AC5" w:rsidRDefault="00211AC5" w:rsidP="00211AC5">
      <w:pPr>
        <w:pStyle w:val="affff6"/>
        <w:ind w:firstLine="420"/>
      </w:pPr>
      <w:r>
        <w:rPr>
          <w:rFonts w:hint="eastAsia"/>
        </w:rPr>
        <w:t>本文件起草单位：天地宁夏支护装备有限公司</w:t>
      </w:r>
      <w:r w:rsidR="00ED5481" w:rsidRPr="00ED5481">
        <w:rPr>
          <w:rFonts w:hint="eastAsia"/>
          <w:vertAlign w:val="superscript"/>
        </w:rPr>
        <w:t>1</w:t>
      </w:r>
      <w:r>
        <w:rPr>
          <w:rFonts w:hint="eastAsia"/>
        </w:rPr>
        <w:t>、</w:t>
      </w:r>
      <w:r w:rsidRPr="00CA663C">
        <w:rPr>
          <w:rFonts w:hint="eastAsia"/>
        </w:rPr>
        <w:t>宁夏天地奔牛实业集团有限公司</w:t>
      </w:r>
      <w:r w:rsidR="00ED5481" w:rsidRPr="00ED5481">
        <w:rPr>
          <w:rFonts w:hint="eastAsia"/>
          <w:vertAlign w:val="superscript"/>
        </w:rPr>
        <w:t>2</w:t>
      </w:r>
      <w:r>
        <w:rPr>
          <w:rFonts w:hint="eastAsia"/>
        </w:rPr>
        <w:t>、宁夏大学</w:t>
      </w:r>
      <w:r w:rsidR="00ED5481" w:rsidRPr="00ED5481">
        <w:rPr>
          <w:rFonts w:hint="eastAsia"/>
          <w:vertAlign w:val="superscript"/>
        </w:rPr>
        <w:t>3</w:t>
      </w:r>
      <w:r>
        <w:rPr>
          <w:rFonts w:hint="eastAsia"/>
        </w:rPr>
        <w:t>。</w:t>
      </w:r>
    </w:p>
    <w:p w:rsidR="00211AC5" w:rsidRDefault="00211AC5" w:rsidP="00211AC5">
      <w:pPr>
        <w:pStyle w:val="affff6"/>
        <w:ind w:firstLine="420"/>
      </w:pPr>
      <w:r>
        <w:rPr>
          <w:rFonts w:hint="eastAsia"/>
        </w:rPr>
        <w:t>本文件主要起草人：刘伟、</w:t>
      </w:r>
      <w:r w:rsidRPr="00045FAF">
        <w:rPr>
          <w:rFonts w:hint="eastAsia"/>
        </w:rPr>
        <w:t>慕松、</w:t>
      </w:r>
      <w:r>
        <w:rPr>
          <w:rFonts w:hint="eastAsia"/>
        </w:rPr>
        <w:t>史根军、张文迁、王继国、拓晓颖、周怀瑞、张如意、伍科、张建强、</w:t>
      </w:r>
      <w:r w:rsidRPr="00301A00">
        <w:rPr>
          <w:rFonts w:hint="eastAsia"/>
        </w:rPr>
        <w:t>陈兵</w:t>
      </w:r>
      <w:r>
        <w:rPr>
          <w:rFonts w:hint="eastAsia"/>
        </w:rPr>
        <w:t>、</w:t>
      </w:r>
      <w:r w:rsidRPr="00D71365">
        <w:rPr>
          <w:rFonts w:hint="eastAsia"/>
        </w:rPr>
        <w:t>曾志刚</w:t>
      </w:r>
      <w:r>
        <w:rPr>
          <w:rFonts w:hint="eastAsia"/>
        </w:rPr>
        <w:t>、乔静、</w:t>
      </w:r>
      <w:r w:rsidRPr="00045FAF">
        <w:rPr>
          <w:rFonts w:hint="eastAsia"/>
        </w:rPr>
        <w:t>苟宁年、</w:t>
      </w:r>
      <w:r>
        <w:rPr>
          <w:rFonts w:hint="eastAsia"/>
        </w:rPr>
        <w:t>马林慧、王强、</w:t>
      </w:r>
      <w:r w:rsidRPr="00045FAF">
        <w:rPr>
          <w:rFonts w:hint="eastAsia"/>
        </w:rPr>
        <w:t>尚欣</w:t>
      </w:r>
      <w:r>
        <w:rPr>
          <w:rFonts w:hint="eastAsia"/>
        </w:rPr>
        <w:t>、周志国、禹博斌、王惜文</w:t>
      </w:r>
    </w:p>
    <w:p w:rsidR="00211AC5" w:rsidRDefault="00211AC5" w:rsidP="00211AC5">
      <w:pPr>
        <w:pStyle w:val="affff6"/>
        <w:ind w:firstLine="420"/>
        <w:rPr>
          <w:rFonts w:hint="eastAsia"/>
        </w:rPr>
      </w:pPr>
    </w:p>
    <w:p w:rsidR="00211AC5" w:rsidRDefault="00211AC5" w:rsidP="00211AC5">
      <w:pPr>
        <w:pStyle w:val="affff6"/>
        <w:ind w:firstLine="420"/>
      </w:pPr>
    </w:p>
    <w:p w:rsidR="00211AC5" w:rsidRPr="00211AC5" w:rsidRDefault="00211AC5" w:rsidP="00211AC5">
      <w:pPr>
        <w:pStyle w:val="affff6"/>
        <w:ind w:firstLine="420"/>
        <w:sectPr w:rsidR="00211AC5" w:rsidRPr="00211AC5" w:rsidSect="00211AC5">
          <w:pgSz w:w="11906" w:h="16838" w:code="9"/>
          <w:pgMar w:top="1928" w:right="1134" w:bottom="1134" w:left="1134" w:header="1418" w:footer="1134" w:gutter="284"/>
          <w:pgNumType w:fmt="upperRoman"/>
          <w:cols w:space="425"/>
          <w:formProt w:val="0"/>
          <w:docGrid w:linePitch="312"/>
        </w:sectPr>
      </w:pPr>
    </w:p>
    <w:p w:rsidR="00894836" w:rsidRPr="00145D9D" w:rsidRDefault="00894836" w:rsidP="00093D25">
      <w:pPr>
        <w:spacing w:line="20" w:lineRule="exact"/>
        <w:jc w:val="center"/>
        <w:rPr>
          <w:rFonts w:ascii="黑体" w:eastAsia="黑体" w:hAnsi="黑体"/>
          <w:sz w:val="32"/>
          <w:szCs w:val="32"/>
        </w:rPr>
      </w:pPr>
      <w:bookmarkStart w:id="24" w:name="BookMark4"/>
      <w:bookmarkEnd w:id="22"/>
    </w:p>
    <w:p w:rsidR="00894836" w:rsidRDefault="00894836" w:rsidP="00093D25">
      <w:pPr>
        <w:spacing w:line="20" w:lineRule="exact"/>
        <w:jc w:val="center"/>
        <w:rPr>
          <w:rFonts w:ascii="黑体" w:eastAsia="黑体" w:hAnsi="黑体"/>
          <w:sz w:val="32"/>
          <w:szCs w:val="32"/>
        </w:rPr>
      </w:pPr>
    </w:p>
    <w:bookmarkStart w:id="25" w:name="OLE_LINK40" w:displacedByCustomXml="next"/>
    <w:bookmarkStart w:id="26" w:name="OLE_LINK39" w:displacedByCustomXml="next"/>
    <w:sdt>
      <w:sdtPr>
        <w:tag w:val="NEW_STAND_NAME"/>
        <w:id w:val="595910757"/>
        <w:lock w:val="sdtLocked"/>
        <w:placeholder>
          <w:docPart w:val="0EFD4726DC1A45F19840B4AE08FBF0D3"/>
        </w:placeholder>
      </w:sdtPr>
      <w:sdtContent>
        <w:bookmarkStart w:id="27" w:name="NEW_STAND_NAME" w:displacedByCustomXml="prev"/>
        <w:p w:rsidR="00F26B7E" w:rsidRPr="00F26B7E" w:rsidRDefault="00211AC5" w:rsidP="002C5FB3">
          <w:pPr>
            <w:pStyle w:val="afffffffff1"/>
            <w:spacing w:beforeLines="1" w:afterLines="220"/>
          </w:pPr>
          <w:r>
            <w:rPr>
              <w:rFonts w:hint="eastAsia"/>
            </w:rPr>
            <w:t>煤矿巷道超前支护液压支架技术规范</w:t>
          </w:r>
        </w:p>
      </w:sdtContent>
    </w:sdt>
    <w:bookmarkEnd w:id="27" w:displacedByCustomXml="prev"/>
    <w:p w:rsidR="00E2552F" w:rsidRDefault="00E2552F" w:rsidP="00A77CCB">
      <w:pPr>
        <w:pStyle w:val="affc"/>
        <w:spacing w:before="240" w:after="240"/>
      </w:pPr>
      <w:bookmarkStart w:id="28" w:name="_Toc17233325"/>
      <w:bookmarkStart w:id="29" w:name="_Toc17233333"/>
      <w:bookmarkStart w:id="30" w:name="_Toc24884211"/>
      <w:bookmarkStart w:id="31" w:name="_Toc24884218"/>
      <w:bookmarkStart w:id="32" w:name="_Toc26648465"/>
      <w:bookmarkStart w:id="33" w:name="_Toc26718930"/>
      <w:bookmarkStart w:id="34" w:name="_Toc26986530"/>
      <w:bookmarkStart w:id="35" w:name="_Toc26986771"/>
      <w:bookmarkStart w:id="36" w:name="_Toc97192964"/>
      <w:bookmarkStart w:id="37" w:name="_Toc226967981"/>
      <w:bookmarkStart w:id="38" w:name="_Toc226970827"/>
      <w:bookmarkStart w:id="39" w:name="_Toc226970866"/>
      <w:bookmarkStart w:id="40" w:name="_Toc226970902"/>
      <w:bookmarkEnd w:id="26"/>
      <w:bookmarkEnd w:id="25"/>
      <w:r>
        <w:rPr>
          <w:rFonts w:hint="eastAsia"/>
        </w:rPr>
        <w:t>范围</w:t>
      </w:r>
      <w:bookmarkEnd w:id="28"/>
      <w:bookmarkEnd w:id="29"/>
      <w:bookmarkEnd w:id="30"/>
      <w:bookmarkEnd w:id="31"/>
      <w:bookmarkEnd w:id="32"/>
      <w:bookmarkEnd w:id="33"/>
      <w:bookmarkEnd w:id="34"/>
      <w:bookmarkEnd w:id="35"/>
      <w:bookmarkEnd w:id="36"/>
      <w:bookmarkEnd w:id="37"/>
      <w:bookmarkEnd w:id="38"/>
      <w:bookmarkEnd w:id="39"/>
      <w:bookmarkEnd w:id="40"/>
    </w:p>
    <w:p w:rsidR="00211AC5" w:rsidRDefault="00211AC5" w:rsidP="00211AC5">
      <w:pPr>
        <w:pStyle w:val="affff6"/>
        <w:ind w:firstLine="420"/>
      </w:pPr>
      <w:bookmarkStart w:id="41" w:name="_Toc17233326"/>
      <w:bookmarkStart w:id="42" w:name="_Toc17233334"/>
      <w:bookmarkStart w:id="43" w:name="_Toc24884212"/>
      <w:bookmarkStart w:id="44" w:name="_Toc24884219"/>
      <w:bookmarkStart w:id="45" w:name="_Toc26648466"/>
      <w:r>
        <w:rPr>
          <w:rFonts w:hint="eastAsia"/>
        </w:rPr>
        <w:t>本文件规定了煤矿巷道被动支护超前支护液压支架（以下简称“超前支架”）的选型配置原则、技术要求、试验方法、安全要求、维护保养与记录。</w:t>
      </w:r>
    </w:p>
    <w:p w:rsidR="00211AC5" w:rsidRDefault="00211AC5" w:rsidP="00211AC5">
      <w:pPr>
        <w:pStyle w:val="affff6"/>
        <w:ind w:firstLine="420"/>
      </w:pPr>
      <w:r>
        <w:rPr>
          <w:rFonts w:hint="eastAsia"/>
        </w:rPr>
        <w:t>本文件适用于井</w:t>
      </w:r>
      <w:r w:rsidRPr="007F2354">
        <w:rPr>
          <w:rFonts w:hint="eastAsia"/>
          <w:highlight w:val="yellow"/>
        </w:rPr>
        <w:t>工</w:t>
      </w:r>
      <w:r>
        <w:rPr>
          <w:rFonts w:hint="eastAsia"/>
        </w:rPr>
        <w:t>开采的</w:t>
      </w:r>
      <w:r w:rsidRPr="007F2354">
        <w:rPr>
          <w:rFonts w:hint="eastAsia"/>
          <w:highlight w:val="yellow"/>
        </w:rPr>
        <w:t>煤矿巷道</w:t>
      </w:r>
      <w:r w:rsidRPr="007F2354">
        <w:rPr>
          <w:rFonts w:hint="eastAsia"/>
          <w:b/>
          <w:color w:val="FF0000"/>
          <w:highlight w:val="yellow"/>
        </w:rPr>
        <w:t>用</w:t>
      </w:r>
      <w:r w:rsidRPr="007F2354">
        <w:rPr>
          <w:rFonts w:hint="eastAsia"/>
          <w:highlight w:val="yellow"/>
        </w:rPr>
        <w:t>被动支护超前支护液压支架</w:t>
      </w:r>
      <w:r>
        <w:rPr>
          <w:rFonts w:hint="eastAsia"/>
        </w:rPr>
        <w:t>的设计、</w:t>
      </w:r>
      <w:r w:rsidRPr="007F2354">
        <w:rPr>
          <w:rFonts w:hint="eastAsia"/>
          <w:highlight w:val="yellow"/>
        </w:rPr>
        <w:t>验证</w:t>
      </w:r>
      <w:r>
        <w:rPr>
          <w:rFonts w:hint="eastAsia"/>
        </w:rPr>
        <w:t>和维护保养。</w:t>
      </w:r>
    </w:p>
    <w:p w:rsidR="00E2552F" w:rsidRDefault="00E2552F" w:rsidP="00A77CCB">
      <w:pPr>
        <w:pStyle w:val="affc"/>
        <w:spacing w:before="240" w:after="240"/>
      </w:pPr>
      <w:bookmarkStart w:id="46" w:name="_Toc26718931"/>
      <w:bookmarkStart w:id="47" w:name="_Toc26986531"/>
      <w:bookmarkStart w:id="48" w:name="_Toc26986772"/>
      <w:bookmarkStart w:id="49" w:name="_Toc97192965"/>
      <w:bookmarkStart w:id="50" w:name="_Toc226967982"/>
      <w:bookmarkStart w:id="51" w:name="_Toc226970828"/>
      <w:bookmarkStart w:id="52" w:name="_Toc226970867"/>
      <w:bookmarkStart w:id="53" w:name="_Toc226970903"/>
      <w:r>
        <w:rPr>
          <w:rFonts w:hint="eastAsia"/>
        </w:rPr>
        <w:t>规范性引用文件</w:t>
      </w:r>
      <w:bookmarkEnd w:id="41"/>
      <w:bookmarkEnd w:id="42"/>
      <w:bookmarkEnd w:id="43"/>
      <w:bookmarkEnd w:id="44"/>
      <w:bookmarkEnd w:id="45"/>
      <w:bookmarkEnd w:id="46"/>
      <w:bookmarkEnd w:id="47"/>
      <w:bookmarkEnd w:id="48"/>
      <w:bookmarkEnd w:id="49"/>
      <w:bookmarkEnd w:id="50"/>
      <w:bookmarkEnd w:id="51"/>
      <w:bookmarkEnd w:id="52"/>
      <w:bookmarkEnd w:id="53"/>
    </w:p>
    <w:sdt>
      <w:sdtPr>
        <w:rPr>
          <w:rFonts w:hint="eastAsia"/>
        </w:rPr>
        <w:id w:val="715848253"/>
        <w:placeholder>
          <w:docPart w:val="FA5AB7256DC24ADD8F651E7B6F324B69"/>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Content>
        <w:p w:rsidR="008A57E6" w:rsidRDefault="008A57E6" w:rsidP="008A57E6">
          <w:pPr>
            <w:pStyle w:val="affff6"/>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rsidR="00211AC5" w:rsidRDefault="00211AC5" w:rsidP="00211AC5">
      <w:pPr>
        <w:pStyle w:val="affff6"/>
        <w:ind w:firstLine="420"/>
        <w:rPr>
          <w:rFonts w:hint="eastAsia"/>
        </w:rPr>
      </w:pPr>
      <w:bookmarkStart w:id="54" w:name="OLE_LINK45"/>
      <w:bookmarkStart w:id="55" w:name="OLE_LINK46"/>
      <w:commentRangeStart w:id="56"/>
      <w:r w:rsidRPr="007F2354">
        <w:rPr>
          <w:rFonts w:hint="eastAsia"/>
          <w:highlight w:val="yellow"/>
        </w:rPr>
        <w:t xml:space="preserve">GB/T 10544—2022  </w:t>
      </w:r>
      <w:bookmarkStart w:id="57" w:name="OLE_LINK41"/>
      <w:bookmarkStart w:id="58" w:name="OLE_LINK42"/>
      <w:r w:rsidRPr="007F2354">
        <w:rPr>
          <w:rFonts w:hint="eastAsia"/>
          <w:highlight w:val="yellow"/>
        </w:rPr>
        <w:t>液压传动 连接 软管接头</w:t>
      </w:r>
      <w:bookmarkEnd w:id="57"/>
      <w:bookmarkEnd w:id="58"/>
      <w:commentRangeEnd w:id="56"/>
      <w:r w:rsidR="007F2354">
        <w:rPr>
          <w:rStyle w:val="afffffffffff5"/>
          <w:rFonts w:ascii="Calibri" w:hAnsi="Calibri"/>
          <w:noProof w:val="0"/>
          <w:kern w:val="2"/>
        </w:rPr>
        <w:commentReference w:id="56"/>
      </w:r>
    </w:p>
    <w:bookmarkEnd w:id="54"/>
    <w:bookmarkEnd w:id="55"/>
    <w:p w:rsidR="00211AC5" w:rsidRDefault="00211AC5" w:rsidP="00211AC5">
      <w:pPr>
        <w:pStyle w:val="affff6"/>
        <w:ind w:firstLine="420"/>
        <w:rPr>
          <w:rFonts w:hint="eastAsia"/>
        </w:rPr>
      </w:pPr>
      <w:r>
        <w:rPr>
          <w:rFonts w:hint="eastAsia"/>
        </w:rPr>
        <w:t>GB 25974.1—2026  煤矿用液压支架 第1部分：通用技术条件</w:t>
      </w:r>
    </w:p>
    <w:p w:rsidR="00211AC5" w:rsidRDefault="00211AC5" w:rsidP="00211AC5">
      <w:pPr>
        <w:pStyle w:val="affff6"/>
        <w:ind w:firstLine="420"/>
        <w:rPr>
          <w:rFonts w:hint="eastAsia"/>
        </w:rPr>
      </w:pPr>
      <w:r>
        <w:rPr>
          <w:rFonts w:hint="eastAsia"/>
        </w:rPr>
        <w:t>GB/T 25974.2—2010  煤矿用液压支架 第2部分：立柱和千斤顶技术条件</w:t>
      </w:r>
    </w:p>
    <w:p w:rsidR="00211AC5" w:rsidRDefault="00211AC5" w:rsidP="00211AC5">
      <w:pPr>
        <w:pStyle w:val="affff6"/>
        <w:ind w:firstLine="420"/>
        <w:rPr>
          <w:rFonts w:hint="eastAsia"/>
        </w:rPr>
      </w:pPr>
      <w:r>
        <w:rPr>
          <w:rFonts w:hint="eastAsia"/>
        </w:rPr>
        <w:t>GB/T 25974.3—2010  煤矿用液压支架 第3部分：液压控制系统及阀</w:t>
      </w:r>
    </w:p>
    <w:p w:rsidR="00211AC5" w:rsidRDefault="00211AC5" w:rsidP="00211AC5">
      <w:pPr>
        <w:pStyle w:val="affff6"/>
        <w:ind w:firstLine="420"/>
        <w:rPr>
          <w:rFonts w:hint="eastAsia"/>
        </w:rPr>
      </w:pPr>
      <w:r>
        <w:rPr>
          <w:rFonts w:hint="eastAsia"/>
        </w:rPr>
        <w:t>GB/T 35056—2018  煤矿巷道锚杆支护技术规范</w:t>
      </w:r>
    </w:p>
    <w:p w:rsidR="00211AC5" w:rsidRDefault="00211AC5" w:rsidP="00211AC5">
      <w:pPr>
        <w:pStyle w:val="affff6"/>
        <w:ind w:firstLine="420"/>
      </w:pPr>
      <w:r>
        <w:rPr>
          <w:rFonts w:hint="eastAsia"/>
        </w:rPr>
        <w:t>GB/T 37611</w:t>
      </w:r>
      <w:bookmarkStart w:id="59" w:name="OLE_LINK15"/>
      <w:bookmarkStart w:id="60" w:name="OLE_LINK16"/>
      <w:r>
        <w:rPr>
          <w:rFonts w:hint="eastAsia"/>
        </w:rPr>
        <w:t>—</w:t>
      </w:r>
      <w:bookmarkEnd w:id="59"/>
      <w:bookmarkEnd w:id="60"/>
      <w:r>
        <w:rPr>
          <w:rFonts w:hint="eastAsia"/>
        </w:rPr>
        <w:t>2019  综采综放工作面超前支护系统技术条件</w:t>
      </w:r>
    </w:p>
    <w:p w:rsidR="00211AC5" w:rsidRDefault="00211AC5" w:rsidP="00211AC5">
      <w:pPr>
        <w:pStyle w:val="affff6"/>
        <w:ind w:firstLine="420"/>
        <w:rPr>
          <w:rFonts w:hint="eastAsia"/>
        </w:rPr>
      </w:pPr>
      <w:r>
        <w:rPr>
          <w:rFonts w:hint="eastAsia"/>
        </w:rPr>
        <w:t>MT/T 98  液压支架用软管及软管总成检验规范</w:t>
      </w:r>
    </w:p>
    <w:p w:rsidR="00AA6EC9" w:rsidRDefault="00211AC5" w:rsidP="00211AC5">
      <w:pPr>
        <w:pStyle w:val="affff6"/>
        <w:ind w:firstLine="420"/>
        <w:rPr>
          <w:rFonts w:hint="eastAsia"/>
        </w:rPr>
      </w:pPr>
      <w:bookmarkStart w:id="61" w:name="OLE_LINK47"/>
      <w:bookmarkStart w:id="62" w:name="OLE_LINK48"/>
      <w:r>
        <w:t xml:space="preserve">MT/T 986 </w:t>
      </w:r>
      <w:r>
        <w:rPr>
          <w:rFonts w:hint="eastAsia"/>
        </w:rPr>
        <w:t xml:space="preserve"> </w:t>
      </w:r>
      <w:bookmarkStart w:id="63" w:name="OLE_LINK43"/>
      <w:bookmarkStart w:id="64" w:name="OLE_LINK44"/>
      <w:commentRangeStart w:id="65"/>
      <w:r>
        <w:rPr>
          <w:rFonts w:hint="eastAsia"/>
        </w:rPr>
        <w:t>液压支架连接件技术条件</w:t>
      </w:r>
      <w:bookmarkEnd w:id="63"/>
      <w:bookmarkEnd w:id="64"/>
      <w:commentRangeEnd w:id="65"/>
      <w:r w:rsidR="00BF1890">
        <w:rPr>
          <w:rStyle w:val="afffffffffff5"/>
          <w:rFonts w:ascii="Calibri" w:hAnsi="Calibri"/>
          <w:noProof w:val="0"/>
          <w:kern w:val="2"/>
        </w:rPr>
        <w:commentReference w:id="65"/>
      </w:r>
    </w:p>
    <w:bookmarkEnd w:id="61"/>
    <w:bookmarkEnd w:id="62"/>
    <w:p w:rsidR="00211AC5" w:rsidRDefault="00211AC5" w:rsidP="00211AC5">
      <w:pPr>
        <w:pStyle w:val="affff6"/>
        <w:ind w:firstLine="420"/>
        <w:rPr>
          <w:rFonts w:hint="eastAsia"/>
        </w:rPr>
      </w:pPr>
      <w:r>
        <w:rPr>
          <w:rFonts w:hint="eastAsia"/>
        </w:rPr>
        <w:t>MT/T 552—2025  端头和超前液压支架技术条件</w:t>
      </w:r>
    </w:p>
    <w:p w:rsidR="00B265BC" w:rsidRPr="00E030F9" w:rsidRDefault="00FD59EB" w:rsidP="00FD59EB">
      <w:pPr>
        <w:pStyle w:val="affc"/>
        <w:spacing w:before="240" w:after="240"/>
      </w:pPr>
      <w:bookmarkStart w:id="66" w:name="_Toc97192966"/>
      <w:bookmarkStart w:id="67" w:name="_Toc226967983"/>
      <w:bookmarkStart w:id="68" w:name="_Toc226970829"/>
      <w:bookmarkStart w:id="69" w:name="_Toc226970868"/>
      <w:bookmarkStart w:id="70" w:name="_Toc226970904"/>
      <w:r>
        <w:rPr>
          <w:rFonts w:hint="eastAsia"/>
          <w:szCs w:val="21"/>
        </w:rPr>
        <w:t>术语和定义</w:t>
      </w:r>
      <w:bookmarkEnd w:id="66"/>
      <w:bookmarkEnd w:id="67"/>
      <w:bookmarkEnd w:id="68"/>
      <w:bookmarkEnd w:id="69"/>
      <w:bookmarkEnd w:id="70"/>
    </w:p>
    <w:p w:rsidR="003C010C" w:rsidRDefault="00211AC5" w:rsidP="00BA263B">
      <w:pPr>
        <w:pStyle w:val="affff6"/>
        <w:ind w:firstLine="420"/>
      </w:pPr>
      <w:bookmarkStart w:id="71" w:name="_Toc26986532"/>
      <w:bookmarkStart w:id="72" w:name="OLE_LINK21"/>
      <w:bookmarkStart w:id="73" w:name="OLE_LINK22"/>
      <w:bookmarkEnd w:id="71"/>
      <w:r w:rsidRPr="005F1850">
        <w:rPr>
          <w:rFonts w:hint="eastAsia"/>
        </w:rPr>
        <w:t>GB/T 25974.1</w:t>
      </w:r>
      <w:r>
        <w:rPr>
          <w:rFonts w:hint="eastAsia"/>
        </w:rPr>
        <w:t>—</w:t>
      </w:r>
      <w:r w:rsidRPr="005F1850">
        <w:rPr>
          <w:rFonts w:hint="eastAsia"/>
        </w:rPr>
        <w:t>2026、GB/T 37611</w:t>
      </w:r>
      <w:r>
        <w:rPr>
          <w:rFonts w:hint="eastAsia"/>
        </w:rPr>
        <w:t>—</w:t>
      </w:r>
      <w:r w:rsidRPr="005F1850">
        <w:rPr>
          <w:rFonts w:hint="eastAsia"/>
        </w:rPr>
        <w:t>2019</w:t>
      </w:r>
      <w:bookmarkEnd w:id="72"/>
      <w:bookmarkEnd w:id="73"/>
      <w:sdt>
        <w:sdtPr>
          <w:id w:val="-1909835108"/>
          <w:placeholder>
            <w:docPart w:val="8C7A9AD36B7E41E2A0F279AE7691D11D"/>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r>
            <w:t>界定的以及下列术语和定义适用于本文件。</w:t>
          </w:r>
        </w:sdtContent>
      </w:sdt>
    </w:p>
    <w:p w:rsidR="00211AC5" w:rsidRPr="00211AC5" w:rsidRDefault="00211AC5" w:rsidP="00211AC5">
      <w:pPr>
        <w:pStyle w:val="affffffffffe"/>
        <w:ind w:left="420" w:hangingChars="200" w:hanging="420"/>
        <w:rPr>
          <w:rFonts w:ascii="Times New Roman" w:eastAsia="黑体"/>
        </w:rPr>
      </w:pPr>
      <w:r w:rsidRPr="00211AC5">
        <w:rPr>
          <w:rFonts w:ascii="黑体" w:eastAsia="黑体" w:hAnsi="黑体"/>
        </w:rPr>
        <w:br/>
      </w:r>
      <w:r w:rsidRPr="00211AC5">
        <w:rPr>
          <w:rFonts w:ascii="黑体" w:eastAsia="黑体" w:hAnsi="黑体" w:hint="eastAsia"/>
        </w:rPr>
        <w:t xml:space="preserve">超前支护 </w:t>
      </w:r>
      <w:r>
        <w:rPr>
          <w:rFonts w:ascii="黑体" w:eastAsia="黑体" w:hAnsi="黑体" w:hint="eastAsia"/>
        </w:rPr>
        <w:t xml:space="preserve"> </w:t>
      </w:r>
      <w:r w:rsidRPr="00211AC5">
        <w:rPr>
          <w:rFonts w:ascii="Times New Roman" w:eastAsia="黑体"/>
        </w:rPr>
        <w:t>advance support</w:t>
      </w:r>
    </w:p>
    <w:p w:rsidR="00211AC5" w:rsidRDefault="00211AC5" w:rsidP="00211AC5">
      <w:pPr>
        <w:pStyle w:val="affff6"/>
        <w:ind w:firstLine="420"/>
        <w:rPr>
          <w:rFonts w:ascii="Times New Roman" w:hint="eastAsia"/>
        </w:rPr>
      </w:pPr>
      <w:r w:rsidRPr="00211AC5">
        <w:rPr>
          <w:rFonts w:ascii="Times New Roman"/>
        </w:rPr>
        <w:t>在工作面回采过程中，对工作面前方巷道受采动影响较大区域进行的加强支护。</w:t>
      </w:r>
    </w:p>
    <w:p w:rsidR="00A10620" w:rsidRPr="00211AC5" w:rsidRDefault="00A10620" w:rsidP="00211AC5">
      <w:pPr>
        <w:pStyle w:val="affff6"/>
        <w:ind w:firstLine="420"/>
        <w:rPr>
          <w:rFonts w:ascii="Times New Roman"/>
        </w:rPr>
      </w:pPr>
      <w:r w:rsidRPr="00A21166">
        <w:rPr>
          <w:rFonts w:ascii="Times New Roman" w:hint="eastAsia"/>
          <w:highlight w:val="yellow"/>
        </w:rPr>
        <w:t>[</w:t>
      </w:r>
      <w:r w:rsidRPr="00A21166">
        <w:rPr>
          <w:rFonts w:ascii="Times New Roman" w:hint="eastAsia"/>
          <w:highlight w:val="yellow"/>
        </w:rPr>
        <w:t>来源：</w:t>
      </w:r>
      <w:r w:rsidRPr="00A21166">
        <w:rPr>
          <w:rFonts w:ascii="Times New Roman" w:hint="eastAsia"/>
          <w:highlight w:val="yellow"/>
        </w:rPr>
        <w:t>GB/T 37611</w:t>
      </w:r>
      <w:r w:rsidRPr="00A21166">
        <w:rPr>
          <w:rFonts w:ascii="Times New Roman" w:hint="eastAsia"/>
          <w:highlight w:val="yellow"/>
        </w:rPr>
        <w:t>—</w:t>
      </w:r>
      <w:r w:rsidRPr="00A21166">
        <w:rPr>
          <w:rFonts w:ascii="Times New Roman" w:hint="eastAsia"/>
          <w:highlight w:val="yellow"/>
        </w:rPr>
        <w:t>2019</w:t>
      </w:r>
      <w:r w:rsidRPr="00A21166">
        <w:rPr>
          <w:rFonts w:ascii="Times New Roman" w:hint="eastAsia"/>
          <w:highlight w:val="yellow"/>
        </w:rPr>
        <w:t>，定义，</w:t>
      </w:r>
      <w:r w:rsidRPr="00A21166">
        <w:rPr>
          <w:rFonts w:ascii="Times New Roman" w:hint="eastAsia"/>
          <w:highlight w:val="yellow"/>
        </w:rPr>
        <w:t>3.1</w:t>
      </w:r>
      <w:r w:rsidRPr="00A21166">
        <w:rPr>
          <w:rFonts w:ascii="Times New Roman" w:hint="eastAsia"/>
          <w:highlight w:val="yellow"/>
        </w:rPr>
        <w:t>。</w:t>
      </w:r>
      <w:r w:rsidRPr="00A21166">
        <w:rPr>
          <w:rFonts w:ascii="Times New Roman" w:hint="eastAsia"/>
          <w:highlight w:val="yellow"/>
        </w:rPr>
        <w:t>]</w:t>
      </w:r>
    </w:p>
    <w:p w:rsidR="00211AC5" w:rsidRPr="00211AC5" w:rsidRDefault="00211AC5" w:rsidP="00211AC5">
      <w:pPr>
        <w:pStyle w:val="affffffffffe"/>
        <w:ind w:left="420" w:hangingChars="200" w:hanging="420"/>
        <w:rPr>
          <w:rFonts w:ascii="Times New Roman" w:eastAsia="黑体"/>
        </w:rPr>
      </w:pPr>
      <w:r w:rsidRPr="00211AC5">
        <w:rPr>
          <w:rFonts w:ascii="Times New Roman" w:eastAsia="黑体"/>
        </w:rPr>
        <w:br/>
      </w:r>
      <w:r w:rsidRPr="00211AC5">
        <w:rPr>
          <w:rFonts w:ascii="Times New Roman" w:eastAsia="黑体" w:hAnsi="黑体"/>
        </w:rPr>
        <w:t>两列式巷道超前支护液压支架</w:t>
      </w:r>
      <w:r w:rsidRPr="00211AC5">
        <w:rPr>
          <w:rFonts w:ascii="Times New Roman" w:eastAsia="黑体"/>
        </w:rPr>
        <w:t xml:space="preserve">  two-column advance hydraulic support</w:t>
      </w:r>
    </w:p>
    <w:p w:rsidR="00211AC5" w:rsidRPr="00211AC5" w:rsidRDefault="00211AC5" w:rsidP="00211AC5">
      <w:pPr>
        <w:pStyle w:val="affff6"/>
        <w:ind w:firstLine="420"/>
        <w:rPr>
          <w:rFonts w:ascii="Times New Roman"/>
        </w:rPr>
      </w:pPr>
      <w:r w:rsidRPr="00211AC5">
        <w:rPr>
          <w:rFonts w:ascii="Times New Roman"/>
        </w:rPr>
        <w:t>由顶梁、底座、斜梁、上下连杆、立柱千斤顶等组成，可通过双列协同支撑减少围岩变形，降低冒顶、片帮风险。</w:t>
      </w:r>
    </w:p>
    <w:p w:rsidR="00211AC5" w:rsidRPr="00211AC5" w:rsidRDefault="00211AC5" w:rsidP="00211AC5">
      <w:pPr>
        <w:pStyle w:val="affffffffffe"/>
        <w:ind w:left="420" w:hangingChars="200" w:hanging="420"/>
        <w:rPr>
          <w:rFonts w:ascii="Times New Roman" w:eastAsia="黑体"/>
        </w:rPr>
      </w:pPr>
      <w:r w:rsidRPr="00211AC5">
        <w:rPr>
          <w:rFonts w:ascii="Times New Roman" w:eastAsia="黑体"/>
        </w:rPr>
        <w:br/>
      </w:r>
      <w:bookmarkStart w:id="74" w:name="OLE_LINK49"/>
      <w:bookmarkStart w:id="75" w:name="OLE_LINK50"/>
      <w:r w:rsidRPr="00211AC5">
        <w:rPr>
          <w:rFonts w:ascii="Times New Roman" w:eastAsia="黑体" w:hAnsi="黑体"/>
        </w:rPr>
        <w:t>整体式巷道超前支护液压支架</w:t>
      </w:r>
      <w:bookmarkEnd w:id="74"/>
      <w:bookmarkEnd w:id="75"/>
      <w:r w:rsidRPr="00211AC5">
        <w:rPr>
          <w:rFonts w:ascii="Times New Roman" w:eastAsia="黑体"/>
        </w:rPr>
        <w:t xml:space="preserve">  integral advance hydraulic support</w:t>
      </w:r>
    </w:p>
    <w:p w:rsidR="00211AC5" w:rsidRPr="00211AC5" w:rsidRDefault="00211AC5" w:rsidP="00211AC5">
      <w:pPr>
        <w:pStyle w:val="affff6"/>
        <w:ind w:firstLine="420"/>
        <w:rPr>
          <w:rFonts w:ascii="Times New Roman"/>
        </w:rPr>
      </w:pPr>
      <w:r w:rsidRPr="00211AC5">
        <w:rPr>
          <w:rFonts w:ascii="Times New Roman"/>
        </w:rPr>
        <w:t>由顶梁、底座、斜梁、上下连杆、立柱千斤顶等组成，顶梁、底座相对较宽。</w:t>
      </w:r>
    </w:p>
    <w:p w:rsidR="00211AC5" w:rsidRPr="00211AC5" w:rsidRDefault="00211AC5" w:rsidP="00211AC5">
      <w:pPr>
        <w:pStyle w:val="affffffffffe"/>
        <w:ind w:left="420" w:hangingChars="200" w:hanging="420"/>
        <w:rPr>
          <w:rFonts w:ascii="Times New Roman" w:eastAsia="黑体"/>
        </w:rPr>
      </w:pPr>
      <w:r w:rsidRPr="00211AC5">
        <w:rPr>
          <w:rFonts w:ascii="Times New Roman" w:eastAsia="黑体"/>
        </w:rPr>
        <w:br/>
      </w:r>
      <w:r w:rsidRPr="00211AC5">
        <w:rPr>
          <w:rFonts w:ascii="Times New Roman" w:eastAsia="黑体" w:hAnsi="黑体"/>
        </w:rPr>
        <w:t>单元式巷道超前支护液压支架</w:t>
      </w:r>
      <w:r w:rsidRPr="00211AC5">
        <w:rPr>
          <w:rFonts w:ascii="Times New Roman" w:eastAsia="黑体"/>
        </w:rPr>
        <w:t xml:space="preserve">  unit-type advanced hydraulic support</w:t>
      </w:r>
    </w:p>
    <w:p w:rsidR="00211AC5" w:rsidRPr="00211AC5" w:rsidRDefault="00211AC5" w:rsidP="00211AC5">
      <w:pPr>
        <w:pStyle w:val="affff6"/>
        <w:ind w:firstLine="420"/>
        <w:rPr>
          <w:rFonts w:ascii="Times New Roman"/>
        </w:rPr>
      </w:pPr>
      <w:r w:rsidRPr="00211AC5">
        <w:rPr>
          <w:rFonts w:ascii="Times New Roman"/>
        </w:rPr>
        <w:t>每个单元由顶梁、立柱、底座、推移机构及独立液压控制系统构成，单元间可通过快速连接装置组合，单个单元具备完整支护功能。</w:t>
      </w:r>
    </w:p>
    <w:p w:rsidR="00211AC5" w:rsidRPr="00211AC5" w:rsidRDefault="00211AC5" w:rsidP="00211AC5">
      <w:pPr>
        <w:pStyle w:val="affffffffffe"/>
        <w:ind w:left="420" w:hangingChars="200" w:hanging="420"/>
        <w:rPr>
          <w:rFonts w:ascii="Times New Roman" w:eastAsia="黑体"/>
        </w:rPr>
      </w:pPr>
      <w:r w:rsidRPr="00211AC5">
        <w:rPr>
          <w:rFonts w:ascii="Times New Roman" w:eastAsia="黑体"/>
        </w:rPr>
        <w:br/>
      </w:r>
      <w:bookmarkStart w:id="76" w:name="OLE_LINK51"/>
      <w:bookmarkStart w:id="77" w:name="OLE_LINK52"/>
      <w:r w:rsidRPr="00211AC5">
        <w:rPr>
          <w:rFonts w:ascii="Times New Roman" w:eastAsia="黑体" w:hAnsi="黑体"/>
        </w:rPr>
        <w:t>门式巷道超前支护液压支架</w:t>
      </w:r>
      <w:bookmarkEnd w:id="76"/>
      <w:bookmarkEnd w:id="77"/>
      <w:r w:rsidRPr="00211AC5">
        <w:rPr>
          <w:rFonts w:ascii="Times New Roman" w:eastAsia="黑体"/>
        </w:rPr>
        <w:t xml:space="preserve">  portal-type hydraulic shield support</w:t>
      </w:r>
    </w:p>
    <w:p w:rsidR="00211AC5" w:rsidRPr="00211AC5" w:rsidRDefault="00211AC5" w:rsidP="00211AC5">
      <w:pPr>
        <w:pStyle w:val="affff6"/>
        <w:ind w:firstLine="420"/>
        <w:rPr>
          <w:rFonts w:ascii="Times New Roman"/>
        </w:rPr>
      </w:pPr>
      <w:r w:rsidRPr="00211AC5">
        <w:rPr>
          <w:rFonts w:ascii="Times New Roman"/>
        </w:rPr>
        <w:t>由两侧立柱、顶部横梁（顶梁）、底部基座及集成液压控制系统构成，框架呈封闭</w:t>
      </w:r>
      <w:r w:rsidRPr="00211AC5">
        <w:rPr>
          <w:rFonts w:ascii="Times New Roman"/>
        </w:rPr>
        <w:t>"</w:t>
      </w:r>
      <w:r w:rsidRPr="00211AC5">
        <w:rPr>
          <w:rFonts w:ascii="Times New Roman"/>
        </w:rPr>
        <w:t>门</w:t>
      </w:r>
      <w:r w:rsidR="00A21166">
        <w:rPr>
          <w:rFonts w:ascii="Times New Roman"/>
        </w:rPr>
        <w:t>"</w:t>
      </w:r>
      <w:r w:rsidRPr="00211AC5">
        <w:rPr>
          <w:rFonts w:ascii="Times New Roman"/>
        </w:rPr>
        <w:t>形。</w:t>
      </w:r>
    </w:p>
    <w:p w:rsidR="00211AC5" w:rsidRPr="00211AC5" w:rsidRDefault="00211AC5" w:rsidP="00211AC5">
      <w:pPr>
        <w:pStyle w:val="affffffffffe"/>
        <w:ind w:left="420" w:hangingChars="200" w:hanging="420"/>
        <w:rPr>
          <w:rFonts w:ascii="Times New Roman" w:eastAsia="黑体"/>
        </w:rPr>
      </w:pPr>
      <w:r w:rsidRPr="00211AC5">
        <w:rPr>
          <w:rFonts w:ascii="Times New Roman" w:eastAsia="黑体"/>
        </w:rPr>
        <w:br/>
      </w:r>
      <w:r w:rsidRPr="00211AC5">
        <w:rPr>
          <w:rFonts w:ascii="Times New Roman" w:eastAsia="黑体" w:hAnsi="黑体"/>
        </w:rPr>
        <w:t>滑移式巷道超前支护液压支架</w:t>
      </w:r>
      <w:r w:rsidRPr="00211AC5">
        <w:rPr>
          <w:rFonts w:ascii="Times New Roman" w:eastAsia="黑体"/>
        </w:rPr>
        <w:t xml:space="preserve">  swiveling advanced hydraulic support</w:t>
      </w:r>
    </w:p>
    <w:p w:rsidR="00211AC5" w:rsidRPr="00211AC5" w:rsidRDefault="00211AC5" w:rsidP="00211AC5">
      <w:pPr>
        <w:pStyle w:val="affff6"/>
        <w:ind w:firstLine="420"/>
        <w:rPr>
          <w:rFonts w:ascii="Times New Roman"/>
        </w:rPr>
      </w:pPr>
      <w:r w:rsidRPr="00211AC5">
        <w:rPr>
          <w:rFonts w:ascii="Times New Roman"/>
        </w:rPr>
        <w:t>由多节可滑移顶梁、立柱、底座、推移千斤顶及联动液压控制系统构成，节间通过导向滑轨连接，依托推移机构实现整体或交替滑移。</w:t>
      </w:r>
    </w:p>
    <w:p w:rsidR="00211AC5" w:rsidRPr="00211AC5" w:rsidRDefault="00211AC5" w:rsidP="00211AC5">
      <w:pPr>
        <w:pStyle w:val="affffffffffe"/>
        <w:ind w:left="420" w:hangingChars="200" w:hanging="420"/>
        <w:rPr>
          <w:rFonts w:ascii="Times New Roman" w:eastAsia="黑体"/>
        </w:rPr>
      </w:pPr>
      <w:r w:rsidRPr="00211AC5">
        <w:rPr>
          <w:rFonts w:ascii="Times New Roman" w:eastAsia="黑体"/>
        </w:rPr>
        <w:lastRenderedPageBreak/>
        <w:br/>
      </w:r>
      <w:proofErr w:type="gramStart"/>
      <w:r w:rsidRPr="00211AC5">
        <w:rPr>
          <w:rFonts w:ascii="Times New Roman" w:eastAsia="黑体" w:hAnsi="黑体"/>
        </w:rPr>
        <w:t>转载机</w:t>
      </w:r>
      <w:proofErr w:type="gramEnd"/>
      <w:r w:rsidRPr="00211AC5">
        <w:rPr>
          <w:rFonts w:ascii="Times New Roman" w:eastAsia="黑体" w:hAnsi="黑体"/>
        </w:rPr>
        <w:t>与超前支护一体化装备</w:t>
      </w:r>
      <w:r w:rsidRPr="00211AC5">
        <w:rPr>
          <w:rFonts w:ascii="Times New Roman" w:eastAsia="黑体"/>
        </w:rPr>
        <w:t xml:space="preserve">  integrated equipment for </w:t>
      </w:r>
      <w:proofErr w:type="spellStart"/>
      <w:r w:rsidRPr="00211AC5">
        <w:rPr>
          <w:rFonts w:ascii="Times New Roman" w:eastAsia="黑体"/>
        </w:rPr>
        <w:t>reclaimer</w:t>
      </w:r>
      <w:proofErr w:type="spellEnd"/>
      <w:r w:rsidRPr="00211AC5">
        <w:rPr>
          <w:rFonts w:ascii="Times New Roman" w:eastAsia="黑体"/>
        </w:rPr>
        <w:t xml:space="preserve"> and </w:t>
      </w:r>
      <w:proofErr w:type="spellStart"/>
      <w:r w:rsidRPr="00211AC5">
        <w:rPr>
          <w:rFonts w:ascii="Times New Roman" w:eastAsia="黑体"/>
        </w:rPr>
        <w:t>forepoling</w:t>
      </w:r>
      <w:proofErr w:type="spellEnd"/>
      <w:r w:rsidRPr="00211AC5">
        <w:rPr>
          <w:rFonts w:ascii="Times New Roman" w:eastAsia="黑体"/>
        </w:rPr>
        <w:t xml:space="preserve"> support</w:t>
      </w:r>
    </w:p>
    <w:p w:rsidR="00211AC5" w:rsidRDefault="00211AC5" w:rsidP="00211AC5">
      <w:pPr>
        <w:pStyle w:val="affff6"/>
        <w:ind w:firstLine="420"/>
        <w:rPr>
          <w:rFonts w:hint="eastAsia"/>
        </w:rPr>
      </w:pPr>
      <w:r>
        <w:rPr>
          <w:rFonts w:hint="eastAsia"/>
        </w:rPr>
        <w:t>将超前液压支架与转载机深度集成，通过智能化控制实现“支护</w:t>
      </w:r>
      <w:bookmarkStart w:id="78" w:name="OLE_LINK26"/>
      <w:bookmarkStart w:id="79" w:name="OLE_LINK27"/>
      <w:r>
        <w:rPr>
          <w:rFonts w:hint="eastAsia"/>
        </w:rPr>
        <w:t>—</w:t>
      </w:r>
      <w:bookmarkEnd w:id="78"/>
      <w:bookmarkEnd w:id="79"/>
      <w:r>
        <w:rPr>
          <w:rFonts w:hint="eastAsia"/>
        </w:rPr>
        <w:t>移架—运煤”同步作业。</w:t>
      </w:r>
    </w:p>
    <w:p w:rsidR="00211AC5" w:rsidRDefault="00211AC5" w:rsidP="00211AC5">
      <w:pPr>
        <w:pStyle w:val="affc"/>
        <w:spacing w:before="240" w:after="240"/>
        <w:rPr>
          <w:rFonts w:hint="eastAsia"/>
        </w:rPr>
      </w:pPr>
      <w:bookmarkStart w:id="80" w:name="_Toc226970830"/>
      <w:bookmarkStart w:id="81" w:name="_Toc226970869"/>
      <w:bookmarkStart w:id="82" w:name="_Toc226970905"/>
      <w:r>
        <w:rPr>
          <w:rFonts w:hint="eastAsia"/>
        </w:rPr>
        <w:t>选型配置原则</w:t>
      </w:r>
      <w:bookmarkEnd w:id="80"/>
      <w:bookmarkEnd w:id="81"/>
      <w:bookmarkEnd w:id="82"/>
    </w:p>
    <w:p w:rsidR="00211AC5" w:rsidRDefault="00211AC5" w:rsidP="00211AC5">
      <w:pPr>
        <w:pStyle w:val="affd"/>
        <w:spacing w:before="120" w:after="120"/>
        <w:rPr>
          <w:rFonts w:hint="eastAsia"/>
        </w:rPr>
      </w:pPr>
      <w:bookmarkStart w:id="83" w:name="_Toc226970831"/>
      <w:bookmarkStart w:id="84" w:name="_Toc226970870"/>
      <w:bookmarkStart w:id="85" w:name="_Toc226970906"/>
      <w:r>
        <w:rPr>
          <w:rFonts w:hint="eastAsia"/>
        </w:rPr>
        <w:t>一般要求</w:t>
      </w:r>
      <w:bookmarkEnd w:id="83"/>
      <w:bookmarkEnd w:id="84"/>
      <w:bookmarkEnd w:id="85"/>
    </w:p>
    <w:p w:rsidR="00211AC5" w:rsidRDefault="00211AC5" w:rsidP="00211AC5">
      <w:pPr>
        <w:pStyle w:val="affffffffa"/>
        <w:rPr>
          <w:rFonts w:hint="eastAsia"/>
        </w:rPr>
      </w:pPr>
      <w:r>
        <w:rPr>
          <w:rFonts w:hint="eastAsia"/>
        </w:rPr>
        <w:t>超前支护方法的选择应结合巷道围岩地质力学评估结果进行充分的可行性论证，评估内容应包括但不限于：围岩强度、结构、地应力、水文地质条件</w:t>
      </w:r>
      <w:proofErr w:type="gramStart"/>
      <w:r>
        <w:rPr>
          <w:rFonts w:hint="eastAsia"/>
        </w:rPr>
        <w:t>及采动影响</w:t>
      </w:r>
      <w:proofErr w:type="gramEnd"/>
      <w:r>
        <w:rPr>
          <w:rFonts w:hint="eastAsia"/>
        </w:rPr>
        <w:t>。</w:t>
      </w:r>
    </w:p>
    <w:p w:rsidR="00211AC5" w:rsidRDefault="00211AC5" w:rsidP="00211AC5">
      <w:pPr>
        <w:pStyle w:val="affffffffa"/>
        <w:rPr>
          <w:rFonts w:hint="eastAsia"/>
        </w:rPr>
      </w:pPr>
      <w:r>
        <w:rPr>
          <w:rFonts w:hint="eastAsia"/>
        </w:rPr>
        <w:t>超前支护方法的选择应与巷道原有支护系统（如锚杆、锚索、U型钢棚等）相协调，形成有效的联合支护体系，并适应巷道围岩变形特征、巷道断面形状和尺寸、工作面推进速度。本文件中涉及的超前支架支护型式参见附录A。</w:t>
      </w:r>
    </w:p>
    <w:p w:rsidR="00211AC5" w:rsidRDefault="00211AC5" w:rsidP="00211AC5">
      <w:pPr>
        <w:pStyle w:val="affffffffa"/>
        <w:rPr>
          <w:rFonts w:hint="eastAsia"/>
        </w:rPr>
      </w:pPr>
      <w:r>
        <w:rPr>
          <w:rFonts w:hint="eastAsia"/>
        </w:rPr>
        <w:t>超前支护后的断面必须满足《煤矿安全规程》规定的巷道通风、运输和行人要求。</w:t>
      </w:r>
    </w:p>
    <w:p w:rsidR="00211AC5" w:rsidRDefault="00211AC5" w:rsidP="00211AC5">
      <w:pPr>
        <w:pStyle w:val="affffffffa"/>
        <w:rPr>
          <w:rFonts w:hint="eastAsia"/>
        </w:rPr>
      </w:pPr>
      <w:r>
        <w:rPr>
          <w:rFonts w:hint="eastAsia"/>
        </w:rPr>
        <w:t>超前支护宜优先采用"低初撑力、高工作阻力"的支护原理，以改善支护效果，减少对顶板的初期破坏。</w:t>
      </w:r>
    </w:p>
    <w:p w:rsidR="00211AC5" w:rsidRDefault="00211AC5" w:rsidP="00211AC5">
      <w:pPr>
        <w:pStyle w:val="affffffffa"/>
        <w:rPr>
          <w:rFonts w:hint="eastAsia"/>
        </w:rPr>
      </w:pPr>
      <w:r>
        <w:rPr>
          <w:rFonts w:hint="eastAsia"/>
        </w:rPr>
        <w:t>超前支架与</w:t>
      </w:r>
      <w:proofErr w:type="gramStart"/>
      <w:r>
        <w:rPr>
          <w:rFonts w:hint="eastAsia"/>
        </w:rPr>
        <w:t>巷道帮部之间</w:t>
      </w:r>
      <w:proofErr w:type="gramEnd"/>
      <w:r>
        <w:rPr>
          <w:rFonts w:hint="eastAsia"/>
        </w:rPr>
        <w:t>应留有足够的安全空间，一般不小于200mm，确保设备移动和围岩变形空间。</w:t>
      </w:r>
    </w:p>
    <w:p w:rsidR="00211AC5" w:rsidRDefault="00211AC5" w:rsidP="00211AC5">
      <w:pPr>
        <w:pStyle w:val="affffffffa"/>
        <w:rPr>
          <w:rFonts w:hint="eastAsia"/>
        </w:rPr>
      </w:pPr>
      <w:r>
        <w:rPr>
          <w:rFonts w:hint="eastAsia"/>
        </w:rPr>
        <w:t>超前支架处，安全行人通道的净宽度应不小于800mm，净高度应满足矿井行人要求。</w:t>
      </w:r>
    </w:p>
    <w:p w:rsidR="00211AC5" w:rsidRDefault="00211AC5" w:rsidP="00211AC5">
      <w:pPr>
        <w:pStyle w:val="affffffffa"/>
        <w:rPr>
          <w:rFonts w:hint="eastAsia"/>
        </w:rPr>
      </w:pPr>
      <w:r>
        <w:rPr>
          <w:rFonts w:hint="eastAsia"/>
        </w:rPr>
        <w:t>超前支护长度应根据巷道围岩条件、支护强度及工作面推进速度等因素确定，一般不宜小于20 m。当进行长距离超前支护时，宜采用组合方式。超前支护20m段，采用两列式、整体式、滑移式以及</w:t>
      </w:r>
      <w:proofErr w:type="gramStart"/>
      <w:r>
        <w:rPr>
          <w:rFonts w:hint="eastAsia"/>
        </w:rPr>
        <w:t>转载机</w:t>
      </w:r>
      <w:proofErr w:type="gramEnd"/>
      <w:r>
        <w:rPr>
          <w:rFonts w:hint="eastAsia"/>
        </w:rPr>
        <w:t>与超前支护一体化装备，超前支护20m以后，宜采用单元支架。</w:t>
      </w:r>
    </w:p>
    <w:p w:rsidR="00211AC5" w:rsidRDefault="00211AC5" w:rsidP="00211AC5">
      <w:pPr>
        <w:pStyle w:val="affffffffa"/>
        <w:rPr>
          <w:rFonts w:hint="eastAsia"/>
        </w:rPr>
      </w:pPr>
      <w:r>
        <w:rPr>
          <w:rFonts w:hint="eastAsia"/>
        </w:rPr>
        <w:t>智能化综采工作面配套的超前液压支架，应配备</w:t>
      </w:r>
      <w:proofErr w:type="gramStart"/>
      <w:r>
        <w:rPr>
          <w:rFonts w:hint="eastAsia"/>
        </w:rPr>
        <w:t>具备架间通信</w:t>
      </w:r>
      <w:proofErr w:type="gramEnd"/>
      <w:r>
        <w:rPr>
          <w:rFonts w:hint="eastAsia"/>
        </w:rPr>
        <w:t>功能的电液控制系统，并具有就地控制、遥控和远程控制功能。电液控制系统宜包含压力、位移、倾角、行程等传感器，并具备数据采集、存储、故障诊断及远程监控接口，为构建数字孪生系统提供数据基础。</w:t>
      </w:r>
    </w:p>
    <w:p w:rsidR="00211AC5" w:rsidRDefault="00211AC5" w:rsidP="00211AC5">
      <w:pPr>
        <w:pStyle w:val="affffffffa"/>
        <w:rPr>
          <w:rFonts w:hint="eastAsia"/>
        </w:rPr>
      </w:pPr>
      <w:r>
        <w:rPr>
          <w:rFonts w:hint="eastAsia"/>
        </w:rPr>
        <w:t>超前支架的推移步距宜与工作面液压支架的推移步距一致或协调匹配。</w:t>
      </w:r>
    </w:p>
    <w:p w:rsidR="00211AC5" w:rsidRDefault="00211AC5" w:rsidP="00211AC5">
      <w:pPr>
        <w:pStyle w:val="affffffffa"/>
        <w:rPr>
          <w:rFonts w:hint="eastAsia"/>
        </w:rPr>
      </w:pPr>
      <w:r>
        <w:rPr>
          <w:rFonts w:hint="eastAsia"/>
        </w:rPr>
        <w:t>支架的设计应鼓励采用模块化、轻量化设计，并考虑关键结构件的再制造可行性，以降低全生命周期成本。</w:t>
      </w:r>
    </w:p>
    <w:p w:rsidR="00211AC5" w:rsidRDefault="00211AC5" w:rsidP="00211AC5">
      <w:pPr>
        <w:pStyle w:val="affd"/>
        <w:spacing w:before="120" w:after="120"/>
        <w:rPr>
          <w:rFonts w:hint="eastAsia"/>
        </w:rPr>
      </w:pPr>
      <w:bookmarkStart w:id="86" w:name="_Toc226970832"/>
      <w:bookmarkStart w:id="87" w:name="_Toc226970871"/>
      <w:bookmarkStart w:id="88" w:name="_Toc226970907"/>
      <w:r>
        <w:rPr>
          <w:rFonts w:hint="eastAsia"/>
        </w:rPr>
        <w:t>适用条件</w:t>
      </w:r>
      <w:bookmarkEnd w:id="86"/>
      <w:bookmarkEnd w:id="87"/>
      <w:bookmarkEnd w:id="88"/>
    </w:p>
    <w:p w:rsidR="00211AC5" w:rsidRDefault="00211AC5" w:rsidP="00211AC5">
      <w:pPr>
        <w:pStyle w:val="affff6"/>
        <w:ind w:firstLine="420"/>
        <w:rPr>
          <w:rFonts w:hint="eastAsia"/>
        </w:rPr>
      </w:pPr>
      <w:r>
        <w:rPr>
          <w:rFonts w:hint="eastAsia"/>
        </w:rPr>
        <w:t>不同形式结构的超前液压支架的适用条件如下：</w:t>
      </w:r>
    </w:p>
    <w:p w:rsidR="00211AC5" w:rsidRDefault="00211AC5" w:rsidP="00211AC5">
      <w:pPr>
        <w:pStyle w:val="af5"/>
        <w:rPr>
          <w:rFonts w:hint="eastAsia"/>
        </w:rPr>
      </w:pPr>
      <w:r>
        <w:rPr>
          <w:rFonts w:hint="eastAsia"/>
        </w:rPr>
        <w:t>两列式巷道超前支护液压支架：适合断面较大、围岩稳定性差或深部开采的煤矿巷道；</w:t>
      </w:r>
    </w:p>
    <w:p w:rsidR="00211AC5" w:rsidRDefault="00211AC5" w:rsidP="00211AC5">
      <w:pPr>
        <w:pStyle w:val="af5"/>
        <w:rPr>
          <w:rFonts w:hint="eastAsia"/>
        </w:rPr>
      </w:pPr>
      <w:r>
        <w:rPr>
          <w:rFonts w:hint="eastAsia"/>
        </w:rPr>
        <w:t>整体式巷道超前支护液压支架：适合对支护连续性、稳定性要求高的深井巷道、大断面巷道及围岩破碎区域，可减少多架协同的操作复杂度；</w:t>
      </w:r>
    </w:p>
    <w:p w:rsidR="00211AC5" w:rsidRDefault="00211AC5" w:rsidP="00211AC5">
      <w:pPr>
        <w:pStyle w:val="af5"/>
        <w:rPr>
          <w:rFonts w:hint="eastAsia"/>
        </w:rPr>
      </w:pPr>
      <w:r>
        <w:rPr>
          <w:rFonts w:hint="eastAsia"/>
        </w:rPr>
        <w:t>单元式巷道超前支护液压支架：适合巷道断面多变、地质条件复杂、需要分段支护或长距离超前支护的煤矿巷道。当超前支护距离大于50 m时，推荐采用单轨吊、履带车或胶轮车等机械化方式运输单元支架；</w:t>
      </w:r>
    </w:p>
    <w:p w:rsidR="00211AC5" w:rsidRDefault="00211AC5" w:rsidP="00211AC5">
      <w:pPr>
        <w:pStyle w:val="af5"/>
        <w:rPr>
          <w:rFonts w:hint="eastAsia"/>
        </w:rPr>
      </w:pPr>
      <w:r>
        <w:rPr>
          <w:rFonts w:hint="eastAsia"/>
        </w:rPr>
        <w:t>门式巷道超前支护液压支架：适合大断面矩形巷道、综采工作面超前支护段及围岩易收敛的巷道；</w:t>
      </w:r>
    </w:p>
    <w:p w:rsidR="00211AC5" w:rsidRDefault="00211AC5" w:rsidP="00211AC5">
      <w:pPr>
        <w:pStyle w:val="af5"/>
        <w:rPr>
          <w:rFonts w:hint="eastAsia"/>
        </w:rPr>
      </w:pPr>
      <w:r>
        <w:rPr>
          <w:rFonts w:hint="eastAsia"/>
        </w:rPr>
        <w:t>滑移式巷道超前支护液压支架：适合综采工作面超前支护、巷道掘进跟进支护及围岩相对稳定的巷道，能兼顾支护效率与作业连续性；</w:t>
      </w:r>
    </w:p>
    <w:p w:rsidR="00211AC5" w:rsidRDefault="00211AC5" w:rsidP="00211AC5">
      <w:pPr>
        <w:pStyle w:val="af5"/>
        <w:rPr>
          <w:rFonts w:hint="eastAsia"/>
        </w:rPr>
      </w:pPr>
      <w:proofErr w:type="gramStart"/>
      <w:r>
        <w:rPr>
          <w:rFonts w:hint="eastAsia"/>
        </w:rPr>
        <w:t>转载机</w:t>
      </w:r>
      <w:proofErr w:type="gramEnd"/>
      <w:r>
        <w:rPr>
          <w:rFonts w:hint="eastAsia"/>
        </w:rPr>
        <w:t>与超前支护一体化装备：主要用于综采/综放工作面运输顺槽，实现支护、运输设备的协同作业，提高整体效率。</w:t>
      </w:r>
    </w:p>
    <w:p w:rsidR="00211AC5" w:rsidRDefault="00211AC5" w:rsidP="00211AC5">
      <w:pPr>
        <w:pStyle w:val="affc"/>
        <w:spacing w:before="240" w:after="240"/>
        <w:rPr>
          <w:rFonts w:hint="eastAsia"/>
        </w:rPr>
      </w:pPr>
      <w:bookmarkStart w:id="89" w:name="_Toc226970833"/>
      <w:bookmarkStart w:id="90" w:name="_Toc226970872"/>
      <w:bookmarkStart w:id="91" w:name="_Toc226970908"/>
      <w:r>
        <w:rPr>
          <w:rFonts w:hint="eastAsia"/>
        </w:rPr>
        <w:t>超前支架技术要求</w:t>
      </w:r>
      <w:bookmarkEnd w:id="89"/>
      <w:bookmarkEnd w:id="90"/>
      <w:bookmarkEnd w:id="91"/>
    </w:p>
    <w:p w:rsidR="00211AC5" w:rsidRDefault="00211AC5" w:rsidP="00211AC5">
      <w:pPr>
        <w:pStyle w:val="affd"/>
        <w:spacing w:before="120" w:after="120"/>
        <w:rPr>
          <w:rFonts w:hint="eastAsia"/>
        </w:rPr>
      </w:pPr>
      <w:bookmarkStart w:id="92" w:name="_Toc226970834"/>
      <w:bookmarkStart w:id="93" w:name="_Toc226970873"/>
      <w:bookmarkStart w:id="94" w:name="_Toc226970909"/>
      <w:r>
        <w:rPr>
          <w:rFonts w:hint="eastAsia"/>
        </w:rPr>
        <w:t>一般要求</w:t>
      </w:r>
      <w:bookmarkEnd w:id="92"/>
      <w:bookmarkEnd w:id="93"/>
      <w:bookmarkEnd w:id="94"/>
    </w:p>
    <w:p w:rsidR="00211AC5" w:rsidRDefault="00211AC5" w:rsidP="00211AC5">
      <w:pPr>
        <w:pStyle w:val="affffffffa"/>
        <w:rPr>
          <w:rFonts w:hint="eastAsia"/>
        </w:rPr>
      </w:pPr>
      <w:r>
        <w:rPr>
          <w:rFonts w:hint="eastAsia"/>
        </w:rPr>
        <w:t>超前支架的操作性能、密封性能、支护性能、适应性能、</w:t>
      </w:r>
      <w:proofErr w:type="gramStart"/>
      <w:r>
        <w:rPr>
          <w:rFonts w:hint="eastAsia"/>
        </w:rPr>
        <w:t>让缩性能</w:t>
      </w:r>
      <w:proofErr w:type="gramEnd"/>
      <w:r>
        <w:rPr>
          <w:rFonts w:hint="eastAsia"/>
        </w:rPr>
        <w:t>、耐久性能和</w:t>
      </w:r>
      <w:proofErr w:type="gramStart"/>
      <w:r>
        <w:rPr>
          <w:rFonts w:hint="eastAsia"/>
        </w:rPr>
        <w:t>液压元</w:t>
      </w:r>
      <w:proofErr w:type="gramEnd"/>
      <w:r>
        <w:rPr>
          <w:rFonts w:hint="eastAsia"/>
        </w:rPr>
        <w:t>部件应符合GB 25974.1</w:t>
      </w:r>
      <w:r w:rsidR="00ED5481">
        <w:rPr>
          <w:rFonts w:hint="eastAsia"/>
        </w:rPr>
        <w:t>—</w:t>
      </w:r>
      <w:r>
        <w:rPr>
          <w:rFonts w:hint="eastAsia"/>
        </w:rPr>
        <w:t>2026中第4章中的规定。</w:t>
      </w:r>
    </w:p>
    <w:p w:rsidR="00211AC5" w:rsidRDefault="00211AC5" w:rsidP="00211AC5">
      <w:pPr>
        <w:pStyle w:val="affffffffa"/>
        <w:rPr>
          <w:rFonts w:hint="eastAsia"/>
        </w:rPr>
      </w:pPr>
      <w:r>
        <w:rPr>
          <w:rFonts w:hint="eastAsia"/>
        </w:rPr>
        <w:t>超前支架的顶梁上方应设置有效的躲锚装置或缓冲装置，以避免在支撑和移动过程中对巷道顶</w:t>
      </w:r>
      <w:r>
        <w:rPr>
          <w:rFonts w:hint="eastAsia"/>
        </w:rPr>
        <w:lastRenderedPageBreak/>
        <w:t>板原有的锚杆、锚索支护系统造成破坏。</w:t>
      </w:r>
    </w:p>
    <w:p w:rsidR="00211AC5" w:rsidRDefault="00211AC5" w:rsidP="00211AC5">
      <w:pPr>
        <w:pStyle w:val="affffffffa"/>
        <w:rPr>
          <w:rFonts w:hint="eastAsia"/>
        </w:rPr>
      </w:pPr>
      <w:r>
        <w:rPr>
          <w:rFonts w:hint="eastAsia"/>
        </w:rPr>
        <w:t>超前支架应具备支护状态实时监测功能，监测参数至少应包括支护阻力（压力）。监测数据应能本地显示并传输至工作面监控中心。</w:t>
      </w:r>
    </w:p>
    <w:p w:rsidR="00211AC5" w:rsidRDefault="00211AC5" w:rsidP="00211AC5">
      <w:pPr>
        <w:pStyle w:val="affffffffa"/>
        <w:rPr>
          <w:rFonts w:hint="eastAsia"/>
        </w:rPr>
      </w:pPr>
      <w:r>
        <w:rPr>
          <w:rFonts w:hint="eastAsia"/>
        </w:rPr>
        <w:t>对于有条件的矿井，超前支架的电液控制系统应具备标准数据接口，支持设备运行数据上传至矿井综合自动化平台，为设备健康管理、故障预测和数字孪生应用提供支持。</w:t>
      </w:r>
    </w:p>
    <w:p w:rsidR="00211AC5" w:rsidRDefault="00211AC5" w:rsidP="00211AC5">
      <w:pPr>
        <w:pStyle w:val="affd"/>
        <w:spacing w:before="120" w:after="120"/>
        <w:rPr>
          <w:rFonts w:hint="eastAsia"/>
        </w:rPr>
      </w:pPr>
      <w:bookmarkStart w:id="95" w:name="_Toc226970835"/>
      <w:bookmarkStart w:id="96" w:name="_Toc226970874"/>
      <w:bookmarkStart w:id="97" w:name="_Toc226970910"/>
      <w:r>
        <w:rPr>
          <w:rFonts w:hint="eastAsia"/>
        </w:rPr>
        <w:t>两列式巷道超前支架</w:t>
      </w:r>
      <w:bookmarkEnd w:id="95"/>
      <w:bookmarkEnd w:id="96"/>
      <w:bookmarkEnd w:id="97"/>
    </w:p>
    <w:p w:rsidR="00211AC5" w:rsidRDefault="00211AC5" w:rsidP="00211AC5">
      <w:pPr>
        <w:pStyle w:val="affffffffa"/>
        <w:rPr>
          <w:rFonts w:hint="eastAsia"/>
        </w:rPr>
      </w:pPr>
      <w:r>
        <w:rPr>
          <w:rFonts w:hint="eastAsia"/>
        </w:rPr>
        <w:t>超前支架顶梁两侧应设置可翻转的侧帮板，用于防护顶板并保证行人安全。</w:t>
      </w:r>
    </w:p>
    <w:p w:rsidR="00211AC5" w:rsidRDefault="00211AC5" w:rsidP="00211AC5">
      <w:pPr>
        <w:pStyle w:val="affffffffa"/>
        <w:rPr>
          <w:rFonts w:hint="eastAsia"/>
        </w:rPr>
      </w:pPr>
      <w:r>
        <w:rPr>
          <w:rFonts w:hint="eastAsia"/>
        </w:rPr>
        <w:t>超前支架左右架顶梁之间配置与推移步距相适应的连架千斤顶，具有防倒、</w:t>
      </w:r>
      <w:proofErr w:type="gramStart"/>
      <w:r>
        <w:rPr>
          <w:rFonts w:hint="eastAsia"/>
        </w:rPr>
        <w:t>调直功能</w:t>
      </w:r>
      <w:proofErr w:type="gramEnd"/>
      <w:r>
        <w:rPr>
          <w:rFonts w:hint="eastAsia"/>
        </w:rPr>
        <w:t>；左右底座间设置底座连架千斤顶。</w:t>
      </w:r>
    </w:p>
    <w:p w:rsidR="00211AC5" w:rsidRDefault="00211AC5" w:rsidP="00211AC5">
      <w:pPr>
        <w:pStyle w:val="affffffffa"/>
        <w:rPr>
          <w:rFonts w:hint="eastAsia"/>
        </w:rPr>
      </w:pPr>
      <w:r>
        <w:rPr>
          <w:rFonts w:hint="eastAsia"/>
        </w:rPr>
        <w:t>底座前端应设计为船头形式，以防止推移时钻底，并适应巷道底板起伏变化。</w:t>
      </w:r>
    </w:p>
    <w:p w:rsidR="00211AC5" w:rsidRDefault="00211AC5" w:rsidP="00211AC5">
      <w:pPr>
        <w:pStyle w:val="affffffffa"/>
        <w:rPr>
          <w:rFonts w:hint="eastAsia"/>
        </w:rPr>
      </w:pPr>
      <w:r>
        <w:rPr>
          <w:rFonts w:hint="eastAsia"/>
        </w:rPr>
        <w:t>当单列应用时，应核算支架的横向稳定性，并合理设置稳定机构。</w:t>
      </w:r>
    </w:p>
    <w:p w:rsidR="00211AC5" w:rsidRDefault="00211AC5" w:rsidP="00211AC5">
      <w:pPr>
        <w:pStyle w:val="affd"/>
        <w:spacing w:before="120" w:after="120"/>
        <w:rPr>
          <w:rFonts w:hint="eastAsia"/>
        </w:rPr>
      </w:pPr>
      <w:bookmarkStart w:id="98" w:name="_Toc226970836"/>
      <w:bookmarkStart w:id="99" w:name="_Toc226970875"/>
      <w:bookmarkStart w:id="100" w:name="_Toc226970911"/>
      <w:r>
        <w:rPr>
          <w:rFonts w:hint="eastAsia"/>
        </w:rPr>
        <w:t>整体式巷道超前支架</w:t>
      </w:r>
      <w:bookmarkEnd w:id="98"/>
      <w:bookmarkEnd w:id="99"/>
      <w:bookmarkEnd w:id="100"/>
    </w:p>
    <w:p w:rsidR="00211AC5" w:rsidRDefault="00211AC5" w:rsidP="00211AC5">
      <w:pPr>
        <w:pStyle w:val="affffffffa"/>
        <w:rPr>
          <w:rFonts w:hint="eastAsia"/>
        </w:rPr>
      </w:pPr>
      <w:r w:rsidRPr="00ED5481">
        <w:rPr>
          <w:rFonts w:hint="eastAsia"/>
          <w:highlight w:val="yellow"/>
        </w:rPr>
        <w:t>整体式巷道超前支架除符合5.1的一般要求外，其</w:t>
      </w:r>
      <w:r>
        <w:rPr>
          <w:rFonts w:hint="eastAsia"/>
        </w:rPr>
        <w:t>宽体式顶梁和底座的设计应确保足够的抗弯和抗扭强度。</w:t>
      </w:r>
    </w:p>
    <w:p w:rsidR="00211AC5" w:rsidRDefault="00211AC5" w:rsidP="00211AC5">
      <w:pPr>
        <w:pStyle w:val="affffffffa"/>
        <w:rPr>
          <w:rFonts w:hint="eastAsia"/>
        </w:rPr>
      </w:pPr>
      <w:r>
        <w:rPr>
          <w:rFonts w:hint="eastAsia"/>
        </w:rPr>
        <w:t>应优化结构以降低整体重量，提高对巷道底板的适应性。</w:t>
      </w:r>
    </w:p>
    <w:p w:rsidR="00211AC5" w:rsidRDefault="00211AC5" w:rsidP="00211AC5">
      <w:pPr>
        <w:pStyle w:val="affd"/>
        <w:spacing w:before="120" w:after="120"/>
        <w:rPr>
          <w:rFonts w:hint="eastAsia"/>
        </w:rPr>
      </w:pPr>
      <w:bookmarkStart w:id="101" w:name="_Toc226970837"/>
      <w:bookmarkStart w:id="102" w:name="_Toc226970876"/>
      <w:bookmarkStart w:id="103" w:name="_Toc226970912"/>
      <w:r>
        <w:rPr>
          <w:rFonts w:hint="eastAsia"/>
        </w:rPr>
        <w:t>单元式巷道超前支架</w:t>
      </w:r>
      <w:bookmarkEnd w:id="101"/>
      <w:bookmarkEnd w:id="102"/>
      <w:bookmarkEnd w:id="103"/>
    </w:p>
    <w:p w:rsidR="00211AC5" w:rsidRDefault="00211AC5" w:rsidP="00211AC5">
      <w:pPr>
        <w:pStyle w:val="affffffffa"/>
        <w:rPr>
          <w:rFonts w:hint="eastAsia"/>
        </w:rPr>
      </w:pPr>
      <w:r>
        <w:rPr>
          <w:rFonts w:hint="eastAsia"/>
        </w:rPr>
        <w:t>立柱数量可根据支护强度需求设计为单根或多根结构。单元应具备独立的液压控制系统和快速对接接口。</w:t>
      </w:r>
    </w:p>
    <w:p w:rsidR="00211AC5" w:rsidRDefault="00211AC5" w:rsidP="00211AC5">
      <w:pPr>
        <w:pStyle w:val="affffffffa"/>
        <w:rPr>
          <w:rFonts w:hint="eastAsia"/>
        </w:rPr>
      </w:pPr>
      <w:r>
        <w:rPr>
          <w:rFonts w:hint="eastAsia"/>
        </w:rPr>
        <w:t>单元间连接装置应安全可靠，拆装便捷，确保组合后的整体稳定性</w:t>
      </w:r>
    </w:p>
    <w:p w:rsidR="00211AC5" w:rsidRDefault="00211AC5" w:rsidP="00211AC5">
      <w:pPr>
        <w:pStyle w:val="affffffffa"/>
        <w:rPr>
          <w:rFonts w:hint="eastAsia"/>
        </w:rPr>
      </w:pPr>
      <w:r>
        <w:rPr>
          <w:rFonts w:hint="eastAsia"/>
        </w:rPr>
        <w:t>对于长距离运输，应设计专用的吊装、运输和定位装置。</w:t>
      </w:r>
    </w:p>
    <w:p w:rsidR="00211AC5" w:rsidRDefault="00211AC5" w:rsidP="00211AC5">
      <w:pPr>
        <w:pStyle w:val="affffffffa"/>
        <w:rPr>
          <w:rFonts w:hint="eastAsia"/>
        </w:rPr>
      </w:pPr>
      <w:r>
        <w:rPr>
          <w:rFonts w:hint="eastAsia"/>
        </w:rPr>
        <w:t>设备移动时，动态设备与静态设备之间应留有≥400mm的安全空间；动态设备与巷道底板之间应留有≥200mm的安全空间。</w:t>
      </w:r>
    </w:p>
    <w:p w:rsidR="00211AC5" w:rsidRDefault="00211AC5" w:rsidP="00211AC5">
      <w:pPr>
        <w:pStyle w:val="affd"/>
        <w:spacing w:before="120" w:after="120"/>
        <w:rPr>
          <w:rFonts w:hint="eastAsia"/>
        </w:rPr>
      </w:pPr>
      <w:bookmarkStart w:id="104" w:name="_Toc226970838"/>
      <w:bookmarkStart w:id="105" w:name="_Toc226970877"/>
      <w:bookmarkStart w:id="106" w:name="_Toc226970913"/>
      <w:r>
        <w:rPr>
          <w:rFonts w:hint="eastAsia"/>
        </w:rPr>
        <w:t>门式巷道超前支架</w:t>
      </w:r>
      <w:bookmarkEnd w:id="104"/>
      <w:bookmarkEnd w:id="105"/>
      <w:bookmarkEnd w:id="106"/>
    </w:p>
    <w:p w:rsidR="00211AC5" w:rsidRDefault="00211AC5" w:rsidP="00211AC5">
      <w:pPr>
        <w:pStyle w:val="affffffffa"/>
        <w:rPr>
          <w:rFonts w:hint="eastAsia"/>
        </w:rPr>
      </w:pPr>
      <w:r>
        <w:rPr>
          <w:rFonts w:hint="eastAsia"/>
        </w:rPr>
        <w:t>支架横梁两侧末端应对</w:t>
      </w:r>
      <w:proofErr w:type="gramStart"/>
      <w:r>
        <w:rPr>
          <w:rFonts w:hint="eastAsia"/>
        </w:rPr>
        <w:t>撑</w:t>
      </w:r>
      <w:proofErr w:type="gramEnd"/>
      <w:r>
        <w:rPr>
          <w:rFonts w:hint="eastAsia"/>
        </w:rPr>
        <w:t>布置侧护板，侧护板与顶梁宜采用可拆卸的连接杆铰接形式，以适应巷道宽度变化。</w:t>
      </w:r>
    </w:p>
    <w:p w:rsidR="00211AC5" w:rsidRDefault="00211AC5" w:rsidP="00211AC5">
      <w:pPr>
        <w:pStyle w:val="affffffffa"/>
        <w:rPr>
          <w:rFonts w:hint="eastAsia"/>
        </w:rPr>
      </w:pPr>
      <w:r>
        <w:rPr>
          <w:rFonts w:hint="eastAsia"/>
        </w:rPr>
        <w:t>支架应能连续纵向布置在巷道顶板两排锚杆之间，横梁中间</w:t>
      </w:r>
      <w:proofErr w:type="gramStart"/>
      <w:r>
        <w:rPr>
          <w:rFonts w:hint="eastAsia"/>
        </w:rPr>
        <w:t>宜设计</w:t>
      </w:r>
      <w:proofErr w:type="gramEnd"/>
      <w:r>
        <w:rPr>
          <w:rFonts w:hint="eastAsia"/>
        </w:rPr>
        <w:t>凹槽或让位机构，以避免支撑时破坏顶板锚杆、锚索及钢梁。</w:t>
      </w:r>
    </w:p>
    <w:p w:rsidR="00211AC5" w:rsidRDefault="00211AC5" w:rsidP="00211AC5">
      <w:pPr>
        <w:pStyle w:val="affffffffa"/>
        <w:rPr>
          <w:rFonts w:hint="eastAsia"/>
        </w:rPr>
      </w:pPr>
      <w:r>
        <w:rPr>
          <w:rFonts w:hint="eastAsia"/>
        </w:rPr>
        <w:t>支架立柱宜采用双伸缩型式。立柱底部应设圆形柱靴，</w:t>
      </w:r>
      <w:proofErr w:type="gramStart"/>
      <w:r>
        <w:rPr>
          <w:rFonts w:hint="eastAsia"/>
        </w:rPr>
        <w:t>柱靴与</w:t>
      </w:r>
      <w:proofErr w:type="gramEnd"/>
      <w:r>
        <w:rPr>
          <w:rFonts w:hint="eastAsia"/>
        </w:rPr>
        <w:t>立柱底部采用球形铰接结构。</w:t>
      </w:r>
    </w:p>
    <w:p w:rsidR="00211AC5" w:rsidRDefault="00211AC5" w:rsidP="00211AC5">
      <w:pPr>
        <w:pStyle w:val="affffffffa"/>
        <w:rPr>
          <w:rFonts w:hint="eastAsia"/>
        </w:rPr>
      </w:pPr>
      <w:r>
        <w:rPr>
          <w:rFonts w:hint="eastAsia"/>
        </w:rPr>
        <w:t>相邻支架间应采用可靠的软硬连接方式形成整体，防止支架倾斜。</w:t>
      </w:r>
    </w:p>
    <w:p w:rsidR="00211AC5" w:rsidRDefault="00211AC5" w:rsidP="00211AC5">
      <w:pPr>
        <w:pStyle w:val="affffffffa"/>
        <w:rPr>
          <w:rFonts w:hint="eastAsia"/>
        </w:rPr>
      </w:pPr>
      <w:r>
        <w:rPr>
          <w:rFonts w:hint="eastAsia"/>
        </w:rPr>
        <w:t>支架的搬运宜采用专用搬运设备，实现</w:t>
      </w:r>
      <w:proofErr w:type="gramStart"/>
      <w:r>
        <w:rPr>
          <w:rFonts w:hint="eastAsia"/>
        </w:rPr>
        <w:t>无反复</w:t>
      </w:r>
      <w:proofErr w:type="gramEnd"/>
      <w:r>
        <w:rPr>
          <w:rFonts w:hint="eastAsia"/>
        </w:rPr>
        <w:t>支撑移架。</w:t>
      </w:r>
    </w:p>
    <w:p w:rsidR="00211AC5" w:rsidRDefault="00211AC5" w:rsidP="00211AC5">
      <w:pPr>
        <w:pStyle w:val="affd"/>
        <w:spacing w:before="120" w:after="120"/>
        <w:rPr>
          <w:rFonts w:hint="eastAsia"/>
        </w:rPr>
      </w:pPr>
      <w:bookmarkStart w:id="107" w:name="_Toc226970839"/>
      <w:bookmarkStart w:id="108" w:name="_Toc226970878"/>
      <w:bookmarkStart w:id="109" w:name="_Toc226970914"/>
      <w:r>
        <w:rPr>
          <w:rFonts w:hint="eastAsia"/>
        </w:rPr>
        <w:t>滑移式巷道超前支架</w:t>
      </w:r>
      <w:bookmarkEnd w:id="107"/>
      <w:bookmarkEnd w:id="108"/>
      <w:bookmarkEnd w:id="109"/>
    </w:p>
    <w:p w:rsidR="00211AC5" w:rsidRDefault="00211AC5" w:rsidP="00211AC5">
      <w:pPr>
        <w:pStyle w:val="affffffffa"/>
        <w:rPr>
          <w:rFonts w:hint="eastAsia"/>
        </w:rPr>
      </w:pPr>
      <w:r>
        <w:rPr>
          <w:rFonts w:hint="eastAsia"/>
        </w:rPr>
        <w:t>顶梁应采用整体铰接排</w:t>
      </w:r>
      <w:proofErr w:type="gramStart"/>
      <w:r>
        <w:rPr>
          <w:rFonts w:hint="eastAsia"/>
        </w:rPr>
        <w:t>式顺梁</w:t>
      </w:r>
      <w:proofErr w:type="gramEnd"/>
      <w:r>
        <w:rPr>
          <w:rFonts w:hint="eastAsia"/>
        </w:rPr>
        <w:t>结构，实现A、B组支架交错迈步前移，确保</w:t>
      </w:r>
      <w:proofErr w:type="gramStart"/>
      <w:r>
        <w:rPr>
          <w:rFonts w:hint="eastAsia"/>
        </w:rPr>
        <w:t>移架过程</w:t>
      </w:r>
      <w:proofErr w:type="gramEnd"/>
      <w:r>
        <w:rPr>
          <w:rFonts w:hint="eastAsia"/>
        </w:rPr>
        <w:t>中顶板始终有支撑。</w:t>
      </w:r>
    </w:p>
    <w:p w:rsidR="00211AC5" w:rsidRDefault="00211AC5" w:rsidP="00211AC5">
      <w:pPr>
        <w:pStyle w:val="affffffffa"/>
        <w:rPr>
          <w:rFonts w:hint="eastAsia"/>
        </w:rPr>
      </w:pPr>
      <w:r>
        <w:rPr>
          <w:rFonts w:hint="eastAsia"/>
        </w:rPr>
        <w:t>每组装置顶梁应带有稳固千斤顶，在交错前进时，稳固千斤顶应能伸出顶在煤壁或已支护的顶板上，保证装置前进时的整体稳定性。</w:t>
      </w:r>
    </w:p>
    <w:p w:rsidR="00211AC5" w:rsidRDefault="00211AC5" w:rsidP="00211AC5">
      <w:pPr>
        <w:pStyle w:val="affffffffa"/>
        <w:rPr>
          <w:rFonts w:hint="eastAsia"/>
        </w:rPr>
      </w:pPr>
      <w:r>
        <w:rPr>
          <w:rFonts w:hint="eastAsia"/>
        </w:rPr>
        <w:t>立柱设置机械伸缩平衡装置，保证装置升降稳定性。</w:t>
      </w:r>
    </w:p>
    <w:p w:rsidR="00211AC5" w:rsidRDefault="00211AC5" w:rsidP="00211AC5">
      <w:pPr>
        <w:pStyle w:val="affffffffa"/>
        <w:rPr>
          <w:rFonts w:hint="eastAsia"/>
        </w:rPr>
      </w:pPr>
      <w:r>
        <w:rPr>
          <w:rFonts w:hint="eastAsia"/>
        </w:rPr>
        <w:t>其他要求按照MT458-1995的规定进行。</w:t>
      </w:r>
    </w:p>
    <w:p w:rsidR="00211AC5" w:rsidRDefault="00211AC5" w:rsidP="00211AC5">
      <w:pPr>
        <w:pStyle w:val="affd"/>
        <w:spacing w:before="120" w:after="120"/>
        <w:rPr>
          <w:rFonts w:hint="eastAsia"/>
        </w:rPr>
      </w:pPr>
      <w:bookmarkStart w:id="110" w:name="_Toc226970840"/>
      <w:bookmarkStart w:id="111" w:name="_Toc226970879"/>
      <w:bookmarkStart w:id="112" w:name="_Toc226970915"/>
      <w:proofErr w:type="gramStart"/>
      <w:r>
        <w:rPr>
          <w:rFonts w:hint="eastAsia"/>
        </w:rPr>
        <w:t>转载机</w:t>
      </w:r>
      <w:proofErr w:type="gramEnd"/>
      <w:r>
        <w:rPr>
          <w:rFonts w:hint="eastAsia"/>
        </w:rPr>
        <w:t>与超前支护一体化装备技术要求</w:t>
      </w:r>
      <w:bookmarkEnd w:id="110"/>
      <w:bookmarkEnd w:id="111"/>
      <w:bookmarkEnd w:id="112"/>
    </w:p>
    <w:p w:rsidR="00211AC5" w:rsidRDefault="00211AC5" w:rsidP="00211AC5">
      <w:pPr>
        <w:pStyle w:val="affffffffa"/>
        <w:rPr>
          <w:rFonts w:hint="eastAsia"/>
        </w:rPr>
      </w:pPr>
      <w:r>
        <w:rPr>
          <w:rFonts w:hint="eastAsia"/>
        </w:rPr>
        <w:t>超前支架与</w:t>
      </w:r>
      <w:proofErr w:type="gramStart"/>
      <w:r>
        <w:rPr>
          <w:rFonts w:hint="eastAsia"/>
        </w:rPr>
        <w:t>转载机</w:t>
      </w:r>
      <w:proofErr w:type="gramEnd"/>
      <w:r>
        <w:rPr>
          <w:rFonts w:hint="eastAsia"/>
        </w:rPr>
        <w:t>应实现结构上和控制系统上的</w:t>
      </w:r>
      <w:r w:rsidRPr="00DF02C2">
        <w:rPr>
          <w:rFonts w:hint="eastAsia"/>
          <w:highlight w:val="yellow"/>
        </w:rPr>
        <w:t>深度</w:t>
      </w:r>
      <w:r>
        <w:rPr>
          <w:rFonts w:hint="eastAsia"/>
        </w:rPr>
        <w:t>集成，互为载体，实现顺序协调前移。</w:t>
      </w:r>
    </w:p>
    <w:p w:rsidR="00211AC5" w:rsidRDefault="00211AC5" w:rsidP="00211AC5">
      <w:pPr>
        <w:pStyle w:val="affffffffa"/>
        <w:rPr>
          <w:rFonts w:hint="eastAsia"/>
        </w:rPr>
      </w:pPr>
      <w:r>
        <w:rPr>
          <w:rFonts w:hint="eastAsia"/>
        </w:rPr>
        <w:t>连接结构应安全可靠，能适应</w:t>
      </w:r>
      <w:proofErr w:type="gramStart"/>
      <w:r>
        <w:rPr>
          <w:rFonts w:hint="eastAsia"/>
        </w:rPr>
        <w:t>转载机起</w:t>
      </w:r>
      <w:proofErr w:type="gramEnd"/>
      <w:r>
        <w:rPr>
          <w:rFonts w:hint="eastAsia"/>
        </w:rPr>
        <w:t>桥、落地等工况下的受力变化。连接点在</w:t>
      </w:r>
      <w:proofErr w:type="gramStart"/>
      <w:r>
        <w:rPr>
          <w:rFonts w:hint="eastAsia"/>
        </w:rPr>
        <w:t>转载机起</w:t>
      </w:r>
      <w:proofErr w:type="gramEnd"/>
      <w:r>
        <w:rPr>
          <w:rFonts w:hint="eastAsia"/>
        </w:rPr>
        <w:t>桥段下方时，宜采用销轴连接的箱式伸缩结构；在</w:t>
      </w:r>
      <w:proofErr w:type="gramStart"/>
      <w:r>
        <w:rPr>
          <w:rFonts w:hint="eastAsia"/>
        </w:rPr>
        <w:t>转载机</w:t>
      </w:r>
      <w:proofErr w:type="gramEnd"/>
      <w:r>
        <w:rPr>
          <w:rFonts w:hint="eastAsia"/>
        </w:rPr>
        <w:t>两侧时，宜采用高强螺栓连接的法兰结构。</w:t>
      </w:r>
    </w:p>
    <w:p w:rsidR="00211AC5" w:rsidRDefault="00211AC5" w:rsidP="00211AC5">
      <w:pPr>
        <w:pStyle w:val="affffffffa"/>
        <w:rPr>
          <w:rFonts w:hint="eastAsia"/>
        </w:rPr>
      </w:pPr>
      <w:r>
        <w:rPr>
          <w:rFonts w:hint="eastAsia"/>
        </w:rPr>
        <w:t>支架顶梁下沿与</w:t>
      </w:r>
      <w:proofErr w:type="gramStart"/>
      <w:r>
        <w:rPr>
          <w:rFonts w:hint="eastAsia"/>
        </w:rPr>
        <w:t>转载机</w:t>
      </w:r>
      <w:proofErr w:type="gramEnd"/>
      <w:r>
        <w:rPr>
          <w:rFonts w:hint="eastAsia"/>
        </w:rPr>
        <w:t>机身顶部间距≥800mm，满足设备运输与人员通行要求；两帮支架与</w:t>
      </w:r>
      <w:proofErr w:type="gramStart"/>
      <w:r>
        <w:rPr>
          <w:rFonts w:hint="eastAsia"/>
        </w:rPr>
        <w:t>转载机侧</w:t>
      </w:r>
      <w:proofErr w:type="gramEnd"/>
      <w:r>
        <w:rPr>
          <w:rFonts w:hint="eastAsia"/>
        </w:rPr>
        <w:t>护板间距≤300mm，确保无支护盲区。</w:t>
      </w:r>
    </w:p>
    <w:p w:rsidR="00211AC5" w:rsidRDefault="00211AC5" w:rsidP="00211AC5">
      <w:pPr>
        <w:pStyle w:val="affffffffa"/>
        <w:rPr>
          <w:rFonts w:hint="eastAsia"/>
        </w:rPr>
      </w:pPr>
      <w:r>
        <w:rPr>
          <w:rFonts w:hint="eastAsia"/>
        </w:rPr>
        <w:t>应配备先进的智能协同控制系统，实现支护、运输、破碎等工序的联动与一键操作。</w:t>
      </w:r>
    </w:p>
    <w:p w:rsidR="00211AC5" w:rsidRDefault="00211AC5" w:rsidP="00211AC5">
      <w:pPr>
        <w:pStyle w:val="affc"/>
        <w:spacing w:before="240" w:after="240"/>
        <w:rPr>
          <w:rFonts w:hint="eastAsia"/>
        </w:rPr>
      </w:pPr>
      <w:bookmarkStart w:id="113" w:name="_Toc226970841"/>
      <w:bookmarkStart w:id="114" w:name="_Toc226970880"/>
      <w:bookmarkStart w:id="115" w:name="_Toc226970916"/>
      <w:r>
        <w:rPr>
          <w:rFonts w:hint="eastAsia"/>
        </w:rPr>
        <w:lastRenderedPageBreak/>
        <w:t>试验方法及检验</w:t>
      </w:r>
      <w:bookmarkEnd w:id="113"/>
      <w:bookmarkEnd w:id="114"/>
      <w:bookmarkEnd w:id="115"/>
    </w:p>
    <w:p w:rsidR="00211AC5" w:rsidRDefault="00211AC5" w:rsidP="00211AC5">
      <w:pPr>
        <w:pStyle w:val="affd"/>
        <w:spacing w:before="120" w:after="120"/>
        <w:rPr>
          <w:rFonts w:hint="eastAsia"/>
        </w:rPr>
      </w:pPr>
      <w:bookmarkStart w:id="116" w:name="_Toc226970842"/>
      <w:bookmarkStart w:id="117" w:name="_Toc226970881"/>
      <w:bookmarkStart w:id="118" w:name="_Toc226970917"/>
      <w:r>
        <w:rPr>
          <w:rFonts w:hint="eastAsia"/>
        </w:rPr>
        <w:t>试验方法</w:t>
      </w:r>
      <w:bookmarkEnd w:id="116"/>
      <w:bookmarkEnd w:id="117"/>
      <w:bookmarkEnd w:id="118"/>
    </w:p>
    <w:p w:rsidR="00211AC5" w:rsidRDefault="00211AC5" w:rsidP="00211AC5">
      <w:pPr>
        <w:pStyle w:val="affff6"/>
        <w:ind w:firstLine="420"/>
        <w:rPr>
          <w:rFonts w:hint="eastAsia"/>
        </w:rPr>
      </w:pPr>
      <w:r>
        <w:rPr>
          <w:rFonts w:hint="eastAsia"/>
        </w:rPr>
        <w:t>按照MT/T 552</w:t>
      </w:r>
      <w:bookmarkStart w:id="119" w:name="OLE_LINK53"/>
      <w:bookmarkStart w:id="120" w:name="OLE_LINK54"/>
      <w:r w:rsidR="00ED5481">
        <w:rPr>
          <w:rFonts w:hint="eastAsia"/>
        </w:rPr>
        <w:t>—</w:t>
      </w:r>
      <w:bookmarkEnd w:id="119"/>
      <w:bookmarkEnd w:id="120"/>
      <w:r>
        <w:rPr>
          <w:rFonts w:hint="eastAsia"/>
        </w:rPr>
        <w:t>2025中规定进行。</w:t>
      </w:r>
    </w:p>
    <w:p w:rsidR="00211AC5" w:rsidRDefault="00211AC5" w:rsidP="00211AC5">
      <w:pPr>
        <w:pStyle w:val="affd"/>
        <w:spacing w:before="120" w:after="120"/>
        <w:rPr>
          <w:rFonts w:hint="eastAsia"/>
        </w:rPr>
      </w:pPr>
      <w:bookmarkStart w:id="121" w:name="_Toc226970843"/>
      <w:bookmarkStart w:id="122" w:name="_Toc226970882"/>
      <w:bookmarkStart w:id="123" w:name="_Toc226970918"/>
      <w:r>
        <w:rPr>
          <w:rFonts w:hint="eastAsia"/>
        </w:rPr>
        <w:t>检验规则</w:t>
      </w:r>
      <w:bookmarkEnd w:id="121"/>
      <w:bookmarkEnd w:id="122"/>
      <w:bookmarkEnd w:id="123"/>
    </w:p>
    <w:p w:rsidR="00211AC5" w:rsidRDefault="00211AC5" w:rsidP="00211AC5">
      <w:pPr>
        <w:pStyle w:val="affff6"/>
        <w:ind w:firstLine="420"/>
        <w:rPr>
          <w:rFonts w:hint="eastAsia"/>
        </w:rPr>
      </w:pPr>
      <w:r>
        <w:rPr>
          <w:rFonts w:hint="eastAsia"/>
        </w:rPr>
        <w:t>按照MT/T 552</w:t>
      </w:r>
      <w:r w:rsidR="00ED5481">
        <w:rPr>
          <w:rFonts w:hint="eastAsia"/>
        </w:rPr>
        <w:t>—</w:t>
      </w:r>
      <w:r>
        <w:rPr>
          <w:rFonts w:hint="eastAsia"/>
        </w:rPr>
        <w:t>2025中规定进行。</w:t>
      </w:r>
    </w:p>
    <w:p w:rsidR="00211AC5" w:rsidRDefault="00211AC5" w:rsidP="00211AC5">
      <w:pPr>
        <w:pStyle w:val="affd"/>
        <w:spacing w:before="120" w:after="120"/>
        <w:rPr>
          <w:rFonts w:hint="eastAsia"/>
        </w:rPr>
      </w:pPr>
      <w:bookmarkStart w:id="124" w:name="_Toc226970844"/>
      <w:bookmarkStart w:id="125" w:name="_Toc226970883"/>
      <w:bookmarkStart w:id="126" w:name="_Toc226970919"/>
      <w:r>
        <w:rPr>
          <w:rFonts w:hint="eastAsia"/>
        </w:rPr>
        <w:t>操作性能</w:t>
      </w:r>
      <w:bookmarkEnd w:id="124"/>
      <w:bookmarkEnd w:id="125"/>
      <w:bookmarkEnd w:id="126"/>
    </w:p>
    <w:p w:rsidR="00211AC5" w:rsidRDefault="00211AC5" w:rsidP="00211AC5">
      <w:pPr>
        <w:pStyle w:val="affffffffa"/>
        <w:rPr>
          <w:rFonts w:hint="eastAsia"/>
        </w:rPr>
      </w:pPr>
      <w:r>
        <w:rPr>
          <w:rFonts w:hint="eastAsia"/>
        </w:rPr>
        <w:t>操作换向阀使各运动部件按设计规定的动作各动作3次,每次均达到其极限位置。</w:t>
      </w:r>
    </w:p>
    <w:p w:rsidR="00211AC5" w:rsidRDefault="00211AC5" w:rsidP="00211AC5">
      <w:pPr>
        <w:pStyle w:val="affffffffa"/>
        <w:rPr>
          <w:rFonts w:hint="eastAsia"/>
        </w:rPr>
      </w:pPr>
      <w:r>
        <w:rPr>
          <w:rFonts w:hint="eastAsia"/>
        </w:rPr>
        <w:t>其余按照MT/T 552</w:t>
      </w:r>
      <w:r w:rsidR="00ED5481">
        <w:rPr>
          <w:rFonts w:hint="eastAsia"/>
        </w:rPr>
        <w:t>—</w:t>
      </w:r>
      <w:r>
        <w:rPr>
          <w:rFonts w:hint="eastAsia"/>
        </w:rPr>
        <w:t>2025中规定进行。</w:t>
      </w:r>
    </w:p>
    <w:p w:rsidR="00211AC5" w:rsidRDefault="00211AC5" w:rsidP="00211AC5">
      <w:pPr>
        <w:pStyle w:val="affd"/>
        <w:spacing w:before="120" w:after="120"/>
        <w:rPr>
          <w:rFonts w:hint="eastAsia"/>
        </w:rPr>
      </w:pPr>
      <w:bookmarkStart w:id="127" w:name="_Toc226970845"/>
      <w:bookmarkStart w:id="128" w:name="_Toc226970884"/>
      <w:bookmarkStart w:id="129" w:name="_Toc226970920"/>
      <w:proofErr w:type="gramStart"/>
      <w:r>
        <w:rPr>
          <w:rFonts w:hint="eastAsia"/>
        </w:rPr>
        <w:t>液压元</w:t>
      </w:r>
      <w:proofErr w:type="gramEnd"/>
      <w:r>
        <w:rPr>
          <w:rFonts w:hint="eastAsia"/>
        </w:rPr>
        <w:t>部件</w:t>
      </w:r>
      <w:bookmarkEnd w:id="127"/>
      <w:bookmarkEnd w:id="128"/>
      <w:bookmarkEnd w:id="129"/>
    </w:p>
    <w:p w:rsidR="00211AC5" w:rsidRDefault="00211AC5" w:rsidP="00211AC5">
      <w:pPr>
        <w:pStyle w:val="affffffffa"/>
        <w:rPr>
          <w:rFonts w:hint="eastAsia"/>
        </w:rPr>
      </w:pPr>
      <w:r>
        <w:rPr>
          <w:rFonts w:hint="eastAsia"/>
        </w:rPr>
        <w:t>支架立柱和千斤顶试验按照GB/T</w:t>
      </w:r>
      <w:r w:rsidR="00ED5481">
        <w:rPr>
          <w:rFonts w:hint="eastAsia"/>
        </w:rPr>
        <w:t xml:space="preserve"> </w:t>
      </w:r>
      <w:r>
        <w:rPr>
          <w:rFonts w:hint="eastAsia"/>
        </w:rPr>
        <w:t>25974.2</w:t>
      </w:r>
      <w:r w:rsidR="00ED5481">
        <w:rPr>
          <w:rFonts w:hint="eastAsia"/>
        </w:rPr>
        <w:t>—</w:t>
      </w:r>
      <w:r>
        <w:rPr>
          <w:rFonts w:hint="eastAsia"/>
        </w:rPr>
        <w:t>2010中第5章的规定进行。</w:t>
      </w:r>
    </w:p>
    <w:p w:rsidR="00211AC5" w:rsidRDefault="00211AC5" w:rsidP="00211AC5">
      <w:pPr>
        <w:pStyle w:val="affffffffa"/>
        <w:rPr>
          <w:rFonts w:hint="eastAsia"/>
        </w:rPr>
      </w:pPr>
      <w:r>
        <w:rPr>
          <w:rFonts w:hint="eastAsia"/>
        </w:rPr>
        <w:t>支架液压控制系统</w:t>
      </w:r>
      <w:proofErr w:type="gramStart"/>
      <w:r>
        <w:rPr>
          <w:rFonts w:hint="eastAsia"/>
        </w:rPr>
        <w:t>及阀试验</w:t>
      </w:r>
      <w:proofErr w:type="gramEnd"/>
      <w:r>
        <w:rPr>
          <w:rFonts w:hint="eastAsia"/>
        </w:rPr>
        <w:t>按照GB/T</w:t>
      </w:r>
      <w:r w:rsidR="00ED5481">
        <w:rPr>
          <w:rFonts w:hint="eastAsia"/>
        </w:rPr>
        <w:t xml:space="preserve"> </w:t>
      </w:r>
      <w:r>
        <w:rPr>
          <w:rFonts w:hint="eastAsia"/>
        </w:rPr>
        <w:t>25974.3</w:t>
      </w:r>
      <w:r w:rsidR="00ED5481">
        <w:rPr>
          <w:rFonts w:hint="eastAsia"/>
        </w:rPr>
        <w:t>—</w:t>
      </w:r>
      <w:r>
        <w:rPr>
          <w:rFonts w:hint="eastAsia"/>
        </w:rPr>
        <w:t>2010中6.2的规定进行。</w:t>
      </w:r>
    </w:p>
    <w:p w:rsidR="00211AC5" w:rsidRDefault="00211AC5" w:rsidP="00211AC5">
      <w:pPr>
        <w:pStyle w:val="affffffffa"/>
        <w:rPr>
          <w:rFonts w:hint="eastAsia"/>
        </w:rPr>
      </w:pPr>
      <w:r>
        <w:rPr>
          <w:rFonts w:hint="eastAsia"/>
        </w:rPr>
        <w:t>软管总成试验</w:t>
      </w:r>
      <w:r w:rsidRPr="00ED5481">
        <w:rPr>
          <w:rFonts w:hint="eastAsia"/>
          <w:highlight w:val="yellow"/>
        </w:rPr>
        <w:t>按照GB/T 10544—</w:t>
      </w:r>
      <w:r w:rsidR="00ED5481">
        <w:rPr>
          <w:rFonts w:hint="eastAsia"/>
          <w:highlight w:val="yellow"/>
        </w:rPr>
        <w:t>2022</w:t>
      </w:r>
      <w:r w:rsidRPr="00ED5481">
        <w:rPr>
          <w:rFonts w:hint="eastAsia"/>
          <w:highlight w:val="yellow"/>
        </w:rPr>
        <w:t>及MT/T 98</w:t>
      </w:r>
      <w:r>
        <w:rPr>
          <w:rFonts w:hint="eastAsia"/>
        </w:rPr>
        <w:t>的规定进行;接头及附件试验按照</w:t>
      </w:r>
      <w:r w:rsidRPr="00ED5481">
        <w:rPr>
          <w:rFonts w:hint="eastAsia"/>
          <w:highlight w:val="yellow"/>
        </w:rPr>
        <w:t>MT/T</w:t>
      </w:r>
      <w:r w:rsidR="00ED5481" w:rsidRPr="00ED5481">
        <w:rPr>
          <w:rFonts w:hint="eastAsia"/>
          <w:highlight w:val="yellow"/>
        </w:rPr>
        <w:t xml:space="preserve"> </w:t>
      </w:r>
      <w:r w:rsidRPr="00ED5481">
        <w:rPr>
          <w:rFonts w:hint="eastAsia"/>
          <w:highlight w:val="yellow"/>
        </w:rPr>
        <w:t>986</w:t>
      </w:r>
      <w:r>
        <w:rPr>
          <w:rFonts w:hint="eastAsia"/>
        </w:rPr>
        <w:t>的规定进行。</w:t>
      </w:r>
    </w:p>
    <w:p w:rsidR="00211AC5" w:rsidRDefault="00211AC5" w:rsidP="00211AC5">
      <w:pPr>
        <w:pStyle w:val="affc"/>
        <w:spacing w:before="240" w:after="240"/>
        <w:rPr>
          <w:rFonts w:hint="eastAsia"/>
        </w:rPr>
      </w:pPr>
      <w:bookmarkStart w:id="130" w:name="_Toc226970846"/>
      <w:bookmarkStart w:id="131" w:name="_Toc226970885"/>
      <w:bookmarkStart w:id="132" w:name="_Toc226970921"/>
      <w:r>
        <w:rPr>
          <w:rFonts w:hint="eastAsia"/>
        </w:rPr>
        <w:t>安全要求</w:t>
      </w:r>
      <w:bookmarkEnd w:id="130"/>
      <w:bookmarkEnd w:id="131"/>
      <w:bookmarkEnd w:id="132"/>
    </w:p>
    <w:p w:rsidR="00211AC5" w:rsidRDefault="00211AC5" w:rsidP="00211AC5">
      <w:pPr>
        <w:pStyle w:val="affd"/>
        <w:spacing w:before="120" w:after="120"/>
        <w:rPr>
          <w:rFonts w:hint="eastAsia"/>
        </w:rPr>
      </w:pPr>
      <w:bookmarkStart w:id="133" w:name="_Toc226970847"/>
      <w:bookmarkStart w:id="134" w:name="_Toc226970886"/>
      <w:bookmarkStart w:id="135" w:name="_Toc226970922"/>
      <w:r>
        <w:rPr>
          <w:rFonts w:hint="eastAsia"/>
        </w:rPr>
        <w:t>设备安全</w:t>
      </w:r>
      <w:bookmarkEnd w:id="133"/>
      <w:bookmarkEnd w:id="134"/>
      <w:bookmarkEnd w:id="135"/>
    </w:p>
    <w:p w:rsidR="00211AC5" w:rsidRDefault="00211AC5" w:rsidP="00211AC5">
      <w:pPr>
        <w:pStyle w:val="affffffffa"/>
        <w:rPr>
          <w:rFonts w:hint="eastAsia"/>
        </w:rPr>
      </w:pPr>
      <w:r>
        <w:rPr>
          <w:rFonts w:hint="eastAsia"/>
        </w:rPr>
        <w:t>超前支架的设计、制造必须符合《煤矿安全规程》及相关国家标准，其工作阻力、结构强度、稳定性必须满足矿井地质条件</w:t>
      </w:r>
      <w:proofErr w:type="gramStart"/>
      <w:r>
        <w:rPr>
          <w:rFonts w:hint="eastAsia"/>
        </w:rPr>
        <w:t>和采动影响</w:t>
      </w:r>
      <w:proofErr w:type="gramEnd"/>
      <w:r>
        <w:rPr>
          <w:rFonts w:hint="eastAsia"/>
        </w:rPr>
        <w:t>的要求，并留有足够的安全系数。</w:t>
      </w:r>
    </w:p>
    <w:p w:rsidR="00211AC5" w:rsidRDefault="00211AC5" w:rsidP="00211AC5">
      <w:pPr>
        <w:pStyle w:val="affffffffa"/>
        <w:rPr>
          <w:rFonts w:hint="eastAsia"/>
        </w:rPr>
      </w:pPr>
      <w:r>
        <w:rPr>
          <w:rFonts w:hint="eastAsia"/>
        </w:rPr>
        <w:t>液压系统必须设置可靠的安全阀、溢流阀和闭锁装置。安全阀的调</w:t>
      </w:r>
      <w:proofErr w:type="gramStart"/>
      <w:r>
        <w:rPr>
          <w:rFonts w:hint="eastAsia"/>
        </w:rPr>
        <w:t>定压力</w:t>
      </w:r>
      <w:proofErr w:type="gramEnd"/>
      <w:r>
        <w:rPr>
          <w:rFonts w:hint="eastAsia"/>
        </w:rPr>
        <w:t>不得超过系统额定工作压力，且应定期校验。</w:t>
      </w:r>
    </w:p>
    <w:p w:rsidR="00211AC5" w:rsidRDefault="00211AC5" w:rsidP="00211AC5">
      <w:pPr>
        <w:pStyle w:val="affffffffa"/>
        <w:rPr>
          <w:rFonts w:hint="eastAsia"/>
        </w:rPr>
      </w:pPr>
      <w:r>
        <w:rPr>
          <w:rFonts w:hint="eastAsia"/>
        </w:rPr>
        <w:t>支架</w:t>
      </w:r>
      <w:proofErr w:type="gramStart"/>
      <w:r>
        <w:rPr>
          <w:rFonts w:hint="eastAsia"/>
        </w:rPr>
        <w:t>的让缩性能</w:t>
      </w:r>
      <w:proofErr w:type="gramEnd"/>
      <w:r>
        <w:rPr>
          <w:rFonts w:hint="eastAsia"/>
        </w:rPr>
        <w:t>必须满足巷道预期最大变形量的要求，防止因卡死而失效。</w:t>
      </w:r>
    </w:p>
    <w:p w:rsidR="00211AC5" w:rsidRDefault="00211AC5" w:rsidP="00211AC5">
      <w:pPr>
        <w:pStyle w:val="affd"/>
        <w:spacing w:before="120" w:after="120"/>
        <w:rPr>
          <w:rFonts w:hint="eastAsia"/>
        </w:rPr>
      </w:pPr>
      <w:bookmarkStart w:id="136" w:name="_Toc226970848"/>
      <w:bookmarkStart w:id="137" w:name="_Toc226970887"/>
      <w:bookmarkStart w:id="138" w:name="_Toc226970923"/>
      <w:r>
        <w:rPr>
          <w:rFonts w:hint="eastAsia"/>
        </w:rPr>
        <w:t>人员安全</w:t>
      </w:r>
      <w:bookmarkEnd w:id="136"/>
      <w:bookmarkEnd w:id="137"/>
      <w:bookmarkEnd w:id="138"/>
    </w:p>
    <w:p w:rsidR="00211AC5" w:rsidRDefault="00211AC5" w:rsidP="00211AC5">
      <w:pPr>
        <w:pStyle w:val="affffffffa"/>
        <w:rPr>
          <w:rFonts w:hint="eastAsia"/>
        </w:rPr>
      </w:pPr>
      <w:r>
        <w:rPr>
          <w:rFonts w:hint="eastAsia"/>
        </w:rPr>
        <w:t>支架所有操作手柄、按钮及遥控器必须有清晰的功能标识和防误触设计。危险运动部件应有防护罩。</w:t>
      </w:r>
    </w:p>
    <w:p w:rsidR="00211AC5" w:rsidRDefault="00211AC5" w:rsidP="00211AC5">
      <w:pPr>
        <w:pStyle w:val="affffffffa"/>
        <w:rPr>
          <w:rFonts w:hint="eastAsia"/>
        </w:rPr>
      </w:pPr>
      <w:r>
        <w:rPr>
          <w:rFonts w:hint="eastAsia"/>
        </w:rPr>
        <w:t>必须明确规定并标识出支架动作时的人员安全站位和撤离路径，严禁人员在支架动作范围内停留。</w:t>
      </w:r>
    </w:p>
    <w:p w:rsidR="00211AC5" w:rsidRDefault="00211AC5" w:rsidP="00211AC5">
      <w:pPr>
        <w:pStyle w:val="affffffffa"/>
        <w:rPr>
          <w:rFonts w:hint="eastAsia"/>
        </w:rPr>
      </w:pPr>
      <w:r>
        <w:rPr>
          <w:rFonts w:hint="eastAsia"/>
        </w:rPr>
        <w:t>操作和维护人员必须经过专业培训，熟悉设备性能和安全操作规程。</w:t>
      </w:r>
    </w:p>
    <w:p w:rsidR="00211AC5" w:rsidRDefault="00211AC5" w:rsidP="00211AC5">
      <w:pPr>
        <w:pStyle w:val="affd"/>
        <w:spacing w:before="120" w:after="120"/>
        <w:rPr>
          <w:rFonts w:hint="eastAsia"/>
        </w:rPr>
      </w:pPr>
      <w:bookmarkStart w:id="139" w:name="_Toc226970849"/>
      <w:bookmarkStart w:id="140" w:name="_Toc226970888"/>
      <w:bookmarkStart w:id="141" w:name="_Toc226970924"/>
      <w:r>
        <w:rPr>
          <w:rFonts w:hint="eastAsia"/>
        </w:rPr>
        <w:t>现场安全</w:t>
      </w:r>
      <w:bookmarkEnd w:id="139"/>
      <w:bookmarkEnd w:id="140"/>
      <w:bookmarkEnd w:id="141"/>
    </w:p>
    <w:p w:rsidR="00211AC5" w:rsidRDefault="00211AC5" w:rsidP="00211AC5">
      <w:pPr>
        <w:pStyle w:val="affffffffa"/>
        <w:rPr>
          <w:rFonts w:hint="eastAsia"/>
        </w:rPr>
      </w:pPr>
      <w:r>
        <w:rPr>
          <w:rFonts w:hint="eastAsia"/>
        </w:rPr>
        <w:t>支架安装后，必须保证规定的安全空间和行人通道，并确保不影响巷道通风。</w:t>
      </w:r>
    </w:p>
    <w:p w:rsidR="00211AC5" w:rsidRDefault="00211AC5" w:rsidP="00211AC5">
      <w:pPr>
        <w:pStyle w:val="affffffffa"/>
        <w:rPr>
          <w:rFonts w:hint="eastAsia"/>
        </w:rPr>
      </w:pPr>
      <w:r>
        <w:rPr>
          <w:rFonts w:hint="eastAsia"/>
        </w:rPr>
        <w:t>在冲击地压危险区域，超前支架的选型和布置必须纳入矿井专项防冲设计，并考虑支架的抗冲击性能。</w:t>
      </w:r>
    </w:p>
    <w:p w:rsidR="00211AC5" w:rsidRDefault="00211AC5" w:rsidP="00211AC5">
      <w:pPr>
        <w:pStyle w:val="affffffffa"/>
        <w:rPr>
          <w:rFonts w:hint="eastAsia"/>
        </w:rPr>
      </w:pPr>
      <w:r>
        <w:rPr>
          <w:rFonts w:hint="eastAsia"/>
        </w:rPr>
        <w:t>现场应保持整洁，液压管路、电缆应规范吊挂。设备应有醒目的安全警示标志。</w:t>
      </w:r>
    </w:p>
    <w:p w:rsidR="00211AC5" w:rsidRDefault="00211AC5" w:rsidP="00211AC5">
      <w:pPr>
        <w:pStyle w:val="affffffffa"/>
        <w:rPr>
          <w:rFonts w:hint="eastAsia"/>
        </w:rPr>
      </w:pPr>
      <w:r>
        <w:rPr>
          <w:rFonts w:hint="eastAsia"/>
        </w:rPr>
        <w:t>必须建立并严格执行</w:t>
      </w:r>
      <w:proofErr w:type="gramStart"/>
      <w:r>
        <w:rPr>
          <w:rFonts w:hint="eastAsia"/>
        </w:rPr>
        <w:t>敲帮问顶</w:t>
      </w:r>
      <w:proofErr w:type="gramEnd"/>
      <w:r>
        <w:rPr>
          <w:rFonts w:hint="eastAsia"/>
        </w:rPr>
        <w:t>制度，在支架安装、移动前，必须对作业区域的顶板及两帮进行安全检查。</w:t>
      </w:r>
    </w:p>
    <w:p w:rsidR="00211AC5" w:rsidRDefault="00211AC5" w:rsidP="00211AC5">
      <w:pPr>
        <w:pStyle w:val="affc"/>
        <w:spacing w:before="240" w:after="240"/>
        <w:rPr>
          <w:rFonts w:hint="eastAsia"/>
        </w:rPr>
      </w:pPr>
      <w:bookmarkStart w:id="142" w:name="_Toc226970850"/>
      <w:bookmarkStart w:id="143" w:name="_Toc226970889"/>
      <w:bookmarkStart w:id="144" w:name="_Toc226970925"/>
      <w:r>
        <w:rPr>
          <w:rFonts w:hint="eastAsia"/>
        </w:rPr>
        <w:t>维护保养与记录</w:t>
      </w:r>
      <w:bookmarkEnd w:id="142"/>
      <w:bookmarkEnd w:id="143"/>
      <w:bookmarkEnd w:id="144"/>
    </w:p>
    <w:p w:rsidR="00211AC5" w:rsidRDefault="00211AC5" w:rsidP="00211AC5">
      <w:pPr>
        <w:pStyle w:val="affd"/>
        <w:spacing w:before="120" w:after="120"/>
        <w:rPr>
          <w:rFonts w:hint="eastAsia"/>
        </w:rPr>
      </w:pPr>
      <w:bookmarkStart w:id="145" w:name="_Toc226970851"/>
      <w:bookmarkStart w:id="146" w:name="_Toc226970890"/>
      <w:bookmarkStart w:id="147" w:name="_Toc226970926"/>
      <w:r>
        <w:rPr>
          <w:rFonts w:hint="eastAsia"/>
        </w:rPr>
        <w:t>日常检查</w:t>
      </w:r>
      <w:bookmarkEnd w:id="145"/>
      <w:bookmarkEnd w:id="146"/>
      <w:bookmarkEnd w:id="147"/>
    </w:p>
    <w:p w:rsidR="00211AC5" w:rsidRDefault="00211AC5" w:rsidP="00211AC5">
      <w:pPr>
        <w:pStyle w:val="affffffffa"/>
        <w:rPr>
          <w:rFonts w:hint="eastAsia"/>
        </w:rPr>
      </w:pPr>
      <w:r>
        <w:rPr>
          <w:rFonts w:hint="eastAsia"/>
        </w:rPr>
        <w:t>每班作业前，操作人员应对支架进行例行检查，包括但不限于：</w:t>
      </w:r>
    </w:p>
    <w:p w:rsidR="00211AC5" w:rsidRDefault="00211AC5" w:rsidP="00211AC5">
      <w:pPr>
        <w:pStyle w:val="af5"/>
        <w:numPr>
          <w:ilvl w:val="0"/>
          <w:numId w:val="32"/>
        </w:numPr>
        <w:rPr>
          <w:rFonts w:hint="eastAsia"/>
        </w:rPr>
      </w:pPr>
      <w:r>
        <w:rPr>
          <w:rFonts w:hint="eastAsia"/>
        </w:rPr>
        <w:t>结构件有无明显变形、开裂或损坏；</w:t>
      </w:r>
    </w:p>
    <w:p w:rsidR="00211AC5" w:rsidRDefault="00211AC5" w:rsidP="00211AC5">
      <w:pPr>
        <w:pStyle w:val="af5"/>
        <w:rPr>
          <w:rFonts w:hint="eastAsia"/>
        </w:rPr>
      </w:pPr>
      <w:r>
        <w:rPr>
          <w:rFonts w:hint="eastAsia"/>
        </w:rPr>
        <w:t>液压管路有无泄漏、破损或接头松动；</w:t>
      </w:r>
    </w:p>
    <w:p w:rsidR="00211AC5" w:rsidRDefault="00211AC5" w:rsidP="00211AC5">
      <w:pPr>
        <w:pStyle w:val="af5"/>
        <w:rPr>
          <w:rFonts w:hint="eastAsia"/>
        </w:rPr>
      </w:pPr>
      <w:r>
        <w:rPr>
          <w:rFonts w:hint="eastAsia"/>
        </w:rPr>
        <w:t>立柱、千斤顶有无自降或爬行现象；</w:t>
      </w:r>
    </w:p>
    <w:p w:rsidR="00211AC5" w:rsidRDefault="00211AC5" w:rsidP="00211AC5">
      <w:pPr>
        <w:pStyle w:val="af5"/>
        <w:rPr>
          <w:rFonts w:hint="eastAsia"/>
        </w:rPr>
      </w:pPr>
      <w:r>
        <w:rPr>
          <w:rFonts w:hint="eastAsia"/>
        </w:rPr>
        <w:lastRenderedPageBreak/>
        <w:t>阀件操作是否灵活可靠；</w:t>
      </w:r>
    </w:p>
    <w:p w:rsidR="00211AC5" w:rsidRDefault="00211AC5" w:rsidP="00211AC5">
      <w:pPr>
        <w:pStyle w:val="af5"/>
        <w:rPr>
          <w:rFonts w:hint="eastAsia"/>
        </w:rPr>
      </w:pPr>
      <w:r>
        <w:rPr>
          <w:rFonts w:hint="eastAsia"/>
        </w:rPr>
        <w:t>连接销轴有无缺失或松动。</w:t>
      </w:r>
    </w:p>
    <w:p w:rsidR="00211AC5" w:rsidRDefault="00211AC5" w:rsidP="002C5FB3">
      <w:pPr>
        <w:pStyle w:val="affffffffa"/>
        <w:rPr>
          <w:rFonts w:hint="eastAsia"/>
        </w:rPr>
      </w:pPr>
      <w:r>
        <w:rPr>
          <w:rFonts w:hint="eastAsia"/>
        </w:rPr>
        <w:t>检查中发现的问题应及时处理并记录。</w:t>
      </w:r>
    </w:p>
    <w:p w:rsidR="00211AC5" w:rsidRDefault="00211AC5" w:rsidP="002C5FB3">
      <w:pPr>
        <w:pStyle w:val="affd"/>
        <w:spacing w:before="120" w:after="120"/>
        <w:rPr>
          <w:rFonts w:hint="eastAsia"/>
        </w:rPr>
      </w:pPr>
      <w:r>
        <w:rPr>
          <w:rFonts w:hint="eastAsia"/>
        </w:rPr>
        <w:t xml:space="preserve">　</w:t>
      </w:r>
      <w:bookmarkStart w:id="148" w:name="_Toc226970852"/>
      <w:bookmarkStart w:id="149" w:name="_Toc226970891"/>
      <w:bookmarkStart w:id="150" w:name="_Toc226970927"/>
      <w:r>
        <w:rPr>
          <w:rFonts w:hint="eastAsia"/>
        </w:rPr>
        <w:t>定期维护</w:t>
      </w:r>
      <w:bookmarkEnd w:id="148"/>
      <w:bookmarkEnd w:id="149"/>
      <w:bookmarkEnd w:id="150"/>
    </w:p>
    <w:p w:rsidR="00211AC5" w:rsidRDefault="00211AC5" w:rsidP="002C5FB3">
      <w:pPr>
        <w:pStyle w:val="affffffffa"/>
        <w:rPr>
          <w:rFonts w:hint="eastAsia"/>
        </w:rPr>
      </w:pPr>
      <w:r>
        <w:rPr>
          <w:rFonts w:hint="eastAsia"/>
        </w:rPr>
        <w:t>应按照产品使用说明书的要求，制定定期维护计划。</w:t>
      </w:r>
    </w:p>
    <w:p w:rsidR="00211AC5" w:rsidRDefault="00211AC5" w:rsidP="002C5FB3">
      <w:pPr>
        <w:pStyle w:val="affffffffa"/>
        <w:rPr>
          <w:rFonts w:hint="eastAsia"/>
        </w:rPr>
      </w:pPr>
      <w:r>
        <w:rPr>
          <w:rFonts w:hint="eastAsia"/>
        </w:rPr>
        <w:t>定期维护内容应包括：</w:t>
      </w:r>
    </w:p>
    <w:p w:rsidR="00211AC5" w:rsidRDefault="00211AC5" w:rsidP="002C5FB3">
      <w:pPr>
        <w:pStyle w:val="af5"/>
        <w:numPr>
          <w:ilvl w:val="0"/>
          <w:numId w:val="33"/>
        </w:numPr>
        <w:rPr>
          <w:rFonts w:hint="eastAsia"/>
        </w:rPr>
      </w:pPr>
      <w:r>
        <w:rPr>
          <w:rFonts w:hint="eastAsia"/>
        </w:rPr>
        <w:t>清洗或更换液压系统过滤器滤芯；</w:t>
      </w:r>
    </w:p>
    <w:p w:rsidR="00211AC5" w:rsidRDefault="00211AC5" w:rsidP="002C5FB3">
      <w:pPr>
        <w:pStyle w:val="af5"/>
        <w:rPr>
          <w:rFonts w:hint="eastAsia"/>
        </w:rPr>
      </w:pPr>
      <w:r>
        <w:rPr>
          <w:rFonts w:hint="eastAsia"/>
        </w:rPr>
        <w:t>检查并紧固所有连接螺栓和销轴；</w:t>
      </w:r>
    </w:p>
    <w:p w:rsidR="00211AC5" w:rsidRDefault="00211AC5" w:rsidP="002C5FB3">
      <w:pPr>
        <w:pStyle w:val="af5"/>
        <w:rPr>
          <w:rFonts w:hint="eastAsia"/>
        </w:rPr>
      </w:pPr>
      <w:r>
        <w:rPr>
          <w:rFonts w:hint="eastAsia"/>
        </w:rPr>
        <w:t>更换到期的密封件和易损件；</w:t>
      </w:r>
    </w:p>
    <w:p w:rsidR="00211AC5" w:rsidRDefault="00211AC5" w:rsidP="002C5FB3">
      <w:pPr>
        <w:pStyle w:val="af5"/>
        <w:rPr>
          <w:rFonts w:hint="eastAsia"/>
        </w:rPr>
      </w:pPr>
      <w:r>
        <w:rPr>
          <w:rFonts w:hint="eastAsia"/>
        </w:rPr>
        <w:t>检测安全阀的开启压力是否符合设定值；</w:t>
      </w:r>
    </w:p>
    <w:p w:rsidR="00211AC5" w:rsidRDefault="00211AC5" w:rsidP="002C5FB3">
      <w:pPr>
        <w:pStyle w:val="af5"/>
        <w:rPr>
          <w:rFonts w:hint="eastAsia"/>
        </w:rPr>
      </w:pPr>
      <w:r>
        <w:rPr>
          <w:rFonts w:hint="eastAsia"/>
        </w:rPr>
        <w:t>对结构件进行防腐处理。</w:t>
      </w:r>
    </w:p>
    <w:p w:rsidR="00211AC5" w:rsidRDefault="00211AC5" w:rsidP="002C5FB3">
      <w:pPr>
        <w:pStyle w:val="affffffffa"/>
        <w:rPr>
          <w:rFonts w:hint="eastAsia"/>
        </w:rPr>
      </w:pPr>
      <w:r>
        <w:rPr>
          <w:rFonts w:hint="eastAsia"/>
        </w:rPr>
        <w:t>电液控制系统应定期进行功能测试和软件维护。</w:t>
      </w:r>
    </w:p>
    <w:p w:rsidR="00211AC5" w:rsidRDefault="00211AC5" w:rsidP="002C5FB3">
      <w:pPr>
        <w:pStyle w:val="affd"/>
        <w:spacing w:before="120" w:after="120"/>
        <w:rPr>
          <w:rFonts w:hint="eastAsia"/>
        </w:rPr>
      </w:pPr>
      <w:bookmarkStart w:id="151" w:name="_Toc226970853"/>
      <w:bookmarkStart w:id="152" w:name="_Toc226970892"/>
      <w:bookmarkStart w:id="153" w:name="_Toc226970928"/>
      <w:r>
        <w:rPr>
          <w:rFonts w:hint="eastAsia"/>
        </w:rPr>
        <w:t>故障处理与记录</w:t>
      </w:r>
      <w:bookmarkEnd w:id="151"/>
      <w:bookmarkEnd w:id="152"/>
      <w:bookmarkEnd w:id="153"/>
    </w:p>
    <w:p w:rsidR="00211AC5" w:rsidRDefault="00211AC5" w:rsidP="002C5FB3">
      <w:pPr>
        <w:pStyle w:val="affffffffa"/>
        <w:rPr>
          <w:rFonts w:hint="eastAsia"/>
        </w:rPr>
      </w:pPr>
      <w:r>
        <w:rPr>
          <w:rFonts w:hint="eastAsia"/>
        </w:rPr>
        <w:t>发生故障时，应立即停止作业，由专业维修人员处理。</w:t>
      </w:r>
    </w:p>
    <w:p w:rsidR="00211AC5" w:rsidRDefault="00211AC5" w:rsidP="002C5FB3">
      <w:pPr>
        <w:pStyle w:val="affffffffa"/>
        <w:rPr>
          <w:rFonts w:hint="eastAsia"/>
        </w:rPr>
      </w:pPr>
      <w:r>
        <w:rPr>
          <w:rFonts w:hint="eastAsia"/>
        </w:rPr>
        <w:t>应建立支架的维修保养档案，详细记录故障现象、原因、处理措施及更换的零部件信息。</w:t>
      </w:r>
    </w:p>
    <w:p w:rsidR="00211AC5" w:rsidRDefault="00211AC5" w:rsidP="002C5FB3">
      <w:pPr>
        <w:pStyle w:val="affffffffa"/>
        <w:rPr>
          <w:rFonts w:hint="eastAsia"/>
        </w:rPr>
      </w:pPr>
      <w:r>
        <w:rPr>
          <w:rFonts w:hint="eastAsia"/>
        </w:rPr>
        <w:t>鼓励利用设备运行数据，开展预测性维护，提前发现潜在故障。</w:t>
      </w:r>
    </w:p>
    <w:p w:rsidR="002C5FB3" w:rsidRDefault="002C5FB3" w:rsidP="002C5FB3">
      <w:pPr>
        <w:pStyle w:val="affff6"/>
        <w:ind w:firstLine="420"/>
        <w:rPr>
          <w:rFonts w:hint="eastAsia"/>
        </w:rPr>
      </w:pPr>
    </w:p>
    <w:p w:rsidR="002C5FB3" w:rsidRPr="002C5FB3" w:rsidRDefault="002C5FB3" w:rsidP="002C5FB3">
      <w:pPr>
        <w:pStyle w:val="affff6"/>
        <w:ind w:firstLine="420"/>
        <w:rPr>
          <w:rFonts w:hint="eastAsia"/>
        </w:rPr>
      </w:pPr>
    </w:p>
    <w:p w:rsidR="002C5FB3" w:rsidRDefault="002C5FB3" w:rsidP="002C5FB3">
      <w:pPr>
        <w:pStyle w:val="affff6"/>
        <w:ind w:firstLine="420"/>
        <w:rPr>
          <w:rFonts w:hint="eastAsia"/>
        </w:rPr>
      </w:pPr>
    </w:p>
    <w:p w:rsidR="002C5FB3" w:rsidRDefault="002C5FB3" w:rsidP="002C5FB3">
      <w:pPr>
        <w:pStyle w:val="affff6"/>
        <w:ind w:firstLine="420"/>
        <w:rPr>
          <w:rFonts w:hint="eastAsia"/>
        </w:rPr>
      </w:pPr>
    </w:p>
    <w:p w:rsidR="002C5FB3" w:rsidRDefault="002C5FB3" w:rsidP="002C5FB3">
      <w:pPr>
        <w:pStyle w:val="affff6"/>
        <w:ind w:firstLine="420"/>
        <w:sectPr w:rsidR="002C5FB3" w:rsidSect="007A5D3A">
          <w:pgSz w:w="11906" w:h="16838" w:code="9"/>
          <w:pgMar w:top="1928" w:right="1134" w:bottom="1134" w:left="1134" w:header="1418" w:footer="1134" w:gutter="284"/>
          <w:pgNumType w:start="1"/>
          <w:cols w:space="425"/>
          <w:formProt w:val="0"/>
          <w:docGrid w:linePitch="312"/>
        </w:sectPr>
      </w:pPr>
    </w:p>
    <w:p w:rsidR="002C5FB3" w:rsidRDefault="002C5FB3" w:rsidP="002C5FB3">
      <w:pPr>
        <w:pStyle w:val="af8"/>
        <w:rPr>
          <w:rFonts w:hint="eastAsia"/>
          <w:vanish w:val="0"/>
        </w:rPr>
      </w:pPr>
      <w:bookmarkStart w:id="154" w:name="BookMark5"/>
      <w:bookmarkEnd w:id="24"/>
    </w:p>
    <w:p w:rsidR="002C5FB3" w:rsidRDefault="002C5FB3" w:rsidP="002C5FB3">
      <w:pPr>
        <w:pStyle w:val="afe"/>
        <w:rPr>
          <w:rFonts w:hint="eastAsia"/>
          <w:vanish w:val="0"/>
        </w:rPr>
      </w:pPr>
    </w:p>
    <w:p w:rsidR="002C5FB3" w:rsidRDefault="002C5FB3" w:rsidP="002C5FB3">
      <w:pPr>
        <w:pStyle w:val="aff3"/>
        <w:spacing w:after="120"/>
        <w:rPr>
          <w:rFonts w:hint="eastAsia"/>
        </w:rPr>
      </w:pPr>
      <w:r>
        <w:br/>
      </w:r>
      <w:bookmarkStart w:id="155" w:name="_Toc226970854"/>
      <w:bookmarkStart w:id="156" w:name="_Toc226970893"/>
      <w:bookmarkStart w:id="157" w:name="_Toc226970929"/>
      <w:r>
        <w:rPr>
          <w:rFonts w:hint="eastAsia"/>
        </w:rPr>
        <w:t>（资料性）</w:t>
      </w:r>
      <w:r>
        <w:br/>
      </w:r>
      <w:r>
        <w:rPr>
          <w:rFonts w:hint="eastAsia"/>
        </w:rPr>
        <w:t>煤矿巷道超前液压支架支护型式分类</w:t>
      </w:r>
      <w:bookmarkEnd w:id="155"/>
      <w:bookmarkEnd w:id="156"/>
      <w:bookmarkEnd w:id="157"/>
    </w:p>
    <w:p w:rsidR="002C5FB3" w:rsidRPr="00C032BD" w:rsidRDefault="002C5FB3" w:rsidP="002C5FB3">
      <w:pPr>
        <w:pStyle w:val="aff4"/>
        <w:spacing w:before="120" w:after="120"/>
      </w:pPr>
      <w:bookmarkStart w:id="158" w:name="_Toc226970855"/>
      <w:bookmarkStart w:id="159" w:name="_Toc226970894"/>
      <w:bookmarkStart w:id="160" w:name="_Toc226970930"/>
      <w:r w:rsidRPr="00C032BD">
        <w:rPr>
          <w:rFonts w:hint="eastAsia"/>
        </w:rPr>
        <w:t>两列式巷道超前支护液压支架</w:t>
      </w:r>
      <w:bookmarkEnd w:id="158"/>
      <w:bookmarkEnd w:id="159"/>
      <w:bookmarkEnd w:id="160"/>
    </w:p>
    <w:p w:rsidR="002C5FB3" w:rsidRPr="00AF4C61" w:rsidRDefault="002C5FB3" w:rsidP="002C5FB3">
      <w:pPr>
        <w:pStyle w:val="affff6"/>
        <w:ind w:firstLine="420"/>
      </w:pPr>
      <w:r w:rsidRPr="00AF4C61">
        <w:rPr>
          <w:rFonts w:hint="eastAsia"/>
        </w:rPr>
        <w:t>由顶梁、底座、斜梁、上下连杆、立柱千斤顶等组成，可通过双列协同支撑减少围岩变形，降低冒顶、片帮风险</w:t>
      </w:r>
      <w:bookmarkStart w:id="161" w:name="OLE_LINK55"/>
      <w:bookmarkStart w:id="162" w:name="OLE_LINK56"/>
      <w:r w:rsidR="00ED5481">
        <w:rPr>
          <w:rFonts w:hint="eastAsia"/>
        </w:rPr>
        <w:t>，其结构布置示意图参见图A.1</w:t>
      </w:r>
      <w:bookmarkEnd w:id="161"/>
      <w:bookmarkEnd w:id="162"/>
      <w:r w:rsidRPr="00AF4C61">
        <w:rPr>
          <w:rFonts w:hint="eastAsia"/>
        </w:rPr>
        <w:t>。</w:t>
      </w:r>
    </w:p>
    <w:p w:rsidR="002C5FB3" w:rsidRPr="00AF4C61" w:rsidRDefault="002C5FB3" w:rsidP="002C5FB3">
      <w:pPr>
        <w:pStyle w:val="affff6"/>
        <w:ind w:firstLineChars="0" w:firstLine="0"/>
        <w:jc w:val="center"/>
      </w:pPr>
      <w:r w:rsidRPr="00D709E0">
        <w:drawing>
          <wp:inline distT="0" distB="0" distL="0" distR="0">
            <wp:extent cx="5023591" cy="1799664"/>
            <wp:effectExtent l="0" t="0" r="5715" b="0"/>
            <wp:docPr id="111950617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027237" cy="1800970"/>
                    </a:xfrm>
                    <a:prstGeom prst="rect">
                      <a:avLst/>
                    </a:prstGeom>
                    <a:noFill/>
                    <a:ln>
                      <a:noFill/>
                    </a:ln>
                  </pic:spPr>
                </pic:pic>
              </a:graphicData>
            </a:graphic>
          </wp:inline>
        </w:drawing>
      </w:r>
    </w:p>
    <w:p w:rsidR="002C5FB3" w:rsidRPr="00AF4C61" w:rsidRDefault="002C5FB3" w:rsidP="002C5FB3">
      <w:pPr>
        <w:pStyle w:val="af9"/>
        <w:spacing w:before="120" w:after="120"/>
      </w:pPr>
      <w:r w:rsidRPr="00AF4C61">
        <w:rPr>
          <w:rFonts w:hint="eastAsia"/>
        </w:rPr>
        <w:t>两列式巷道超前支护支架布置示意图</w:t>
      </w:r>
    </w:p>
    <w:p w:rsidR="002C5FB3" w:rsidRPr="00AF4C61" w:rsidRDefault="002C5FB3" w:rsidP="002C5FB3">
      <w:pPr>
        <w:pStyle w:val="aff4"/>
        <w:spacing w:before="120" w:after="120"/>
      </w:pPr>
      <w:bookmarkStart w:id="163" w:name="_Toc226970856"/>
      <w:bookmarkStart w:id="164" w:name="_Toc226970895"/>
      <w:bookmarkStart w:id="165" w:name="_Toc226970931"/>
      <w:r w:rsidRPr="00AF4C61">
        <w:rPr>
          <w:rFonts w:hAnsi="黑体" w:hint="eastAsia"/>
        </w:rPr>
        <w:t>整体式巷道超前支护液压支架</w:t>
      </w:r>
      <w:bookmarkEnd w:id="163"/>
      <w:bookmarkEnd w:id="164"/>
      <w:bookmarkEnd w:id="165"/>
    </w:p>
    <w:p w:rsidR="002C5FB3" w:rsidRPr="00E745BD" w:rsidRDefault="002C5FB3" w:rsidP="002C5FB3">
      <w:pPr>
        <w:pStyle w:val="affff6"/>
        <w:ind w:firstLine="420"/>
        <w:rPr>
          <w:strike/>
        </w:rPr>
      </w:pPr>
      <w:r w:rsidRPr="00AF4C61">
        <w:rPr>
          <w:rFonts w:hint="eastAsia"/>
        </w:rPr>
        <w:t>由顶梁、底座、斜梁、上下连杆、立柱千斤顶等组成，顶梁、底座相对较宽</w:t>
      </w:r>
      <w:r w:rsidR="00ED5481">
        <w:rPr>
          <w:rFonts w:hint="eastAsia"/>
        </w:rPr>
        <w:t>，其结构布置示意图参见图</w:t>
      </w:r>
      <w:r w:rsidR="00ED5481">
        <w:t>A.</w:t>
      </w:r>
      <w:r w:rsidR="00ED5481">
        <w:rPr>
          <w:rFonts w:hint="eastAsia"/>
        </w:rPr>
        <w:t>2</w:t>
      </w:r>
      <w:r>
        <w:rPr>
          <w:rFonts w:hint="eastAsia"/>
        </w:rPr>
        <w:t>。</w:t>
      </w:r>
    </w:p>
    <w:p w:rsidR="002C5FB3" w:rsidRPr="00AF4C61" w:rsidRDefault="002C5FB3" w:rsidP="002C5FB3">
      <w:pPr>
        <w:pStyle w:val="affff6"/>
        <w:ind w:firstLineChars="0" w:firstLine="0"/>
        <w:jc w:val="center"/>
      </w:pPr>
      <w:r w:rsidRPr="00D25BD3">
        <w:drawing>
          <wp:inline distT="0" distB="0" distL="0" distR="0">
            <wp:extent cx="5029200" cy="1486071"/>
            <wp:effectExtent l="0" t="0" r="0" b="0"/>
            <wp:docPr id="157847069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033131" cy="1487233"/>
                    </a:xfrm>
                    <a:prstGeom prst="rect">
                      <a:avLst/>
                    </a:prstGeom>
                    <a:noFill/>
                    <a:ln>
                      <a:noFill/>
                    </a:ln>
                  </pic:spPr>
                </pic:pic>
              </a:graphicData>
            </a:graphic>
          </wp:inline>
        </w:drawing>
      </w:r>
    </w:p>
    <w:p w:rsidR="002C5FB3" w:rsidRPr="00AF4C61" w:rsidRDefault="002C5FB3" w:rsidP="002C5FB3">
      <w:pPr>
        <w:pStyle w:val="af9"/>
        <w:spacing w:before="120" w:after="120"/>
      </w:pPr>
      <w:r w:rsidRPr="00AF4C61">
        <w:rPr>
          <w:rFonts w:hint="eastAsia"/>
        </w:rPr>
        <w:t>整体式巷道超前支护支架布置示意图</w:t>
      </w:r>
    </w:p>
    <w:p w:rsidR="002C5FB3" w:rsidRPr="00AF4C61" w:rsidRDefault="002C5FB3" w:rsidP="002C5FB3">
      <w:pPr>
        <w:pStyle w:val="aff4"/>
        <w:spacing w:before="120" w:after="120"/>
      </w:pPr>
      <w:bookmarkStart w:id="166" w:name="_Toc226970857"/>
      <w:bookmarkStart w:id="167" w:name="_Toc226970896"/>
      <w:bookmarkStart w:id="168" w:name="_Toc226970932"/>
      <w:r w:rsidRPr="00AF4C61">
        <w:rPr>
          <w:rFonts w:hAnsi="黑体" w:hint="eastAsia"/>
        </w:rPr>
        <w:t>单元式巷道超前支护液压支架</w:t>
      </w:r>
      <w:bookmarkEnd w:id="166"/>
      <w:bookmarkEnd w:id="167"/>
      <w:bookmarkEnd w:id="168"/>
    </w:p>
    <w:p w:rsidR="002C5FB3" w:rsidRPr="00C65E76" w:rsidRDefault="002C5FB3" w:rsidP="002C5FB3">
      <w:pPr>
        <w:pStyle w:val="affff6"/>
        <w:ind w:firstLine="420"/>
        <w:rPr>
          <w:strike/>
        </w:rPr>
      </w:pPr>
      <w:r w:rsidRPr="00AF4C61">
        <w:rPr>
          <w:rFonts w:hint="eastAsia"/>
        </w:rPr>
        <w:t>每个单元由顶梁、立柱、底座、推移机构及独立液压控制系统构成，单元间可通过快速连接装置组合，单个单元具备完整支护功能</w:t>
      </w:r>
      <w:r w:rsidR="00ED5481">
        <w:rPr>
          <w:rFonts w:hint="eastAsia"/>
        </w:rPr>
        <w:t>，其结构布置示意图参见图</w:t>
      </w:r>
      <w:r w:rsidR="00ED5481">
        <w:t>A.</w:t>
      </w:r>
      <w:r w:rsidR="00ED5481">
        <w:rPr>
          <w:rFonts w:hint="eastAsia"/>
        </w:rPr>
        <w:t>3</w:t>
      </w:r>
      <w:r>
        <w:rPr>
          <w:rFonts w:hint="eastAsia"/>
        </w:rPr>
        <w:t>。</w:t>
      </w:r>
    </w:p>
    <w:p w:rsidR="002C5FB3" w:rsidRPr="00AF4C61" w:rsidRDefault="002C5FB3" w:rsidP="002C5FB3">
      <w:pPr>
        <w:pStyle w:val="affff6"/>
        <w:ind w:firstLineChars="0" w:firstLine="0"/>
        <w:jc w:val="center"/>
      </w:pPr>
      <w:r w:rsidRPr="00247FE2">
        <w:drawing>
          <wp:inline distT="0" distB="0" distL="0" distR="0">
            <wp:extent cx="3493008" cy="1371213"/>
            <wp:effectExtent l="0" t="0" r="0" b="635"/>
            <wp:docPr id="12540722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497122" cy="1372828"/>
                    </a:xfrm>
                    <a:prstGeom prst="rect">
                      <a:avLst/>
                    </a:prstGeom>
                    <a:noFill/>
                    <a:ln>
                      <a:noFill/>
                    </a:ln>
                  </pic:spPr>
                </pic:pic>
              </a:graphicData>
            </a:graphic>
          </wp:inline>
        </w:drawing>
      </w:r>
    </w:p>
    <w:p w:rsidR="002C5FB3" w:rsidRPr="00AF4C61" w:rsidRDefault="002C5FB3" w:rsidP="002C5FB3">
      <w:pPr>
        <w:pStyle w:val="af9"/>
        <w:spacing w:before="120" w:after="120"/>
      </w:pPr>
      <w:r w:rsidRPr="00AF4C61">
        <w:rPr>
          <w:rFonts w:hint="eastAsia"/>
        </w:rPr>
        <w:t>单元式巷道超前支护液压支架布置示意图</w:t>
      </w:r>
    </w:p>
    <w:p w:rsidR="002C5FB3" w:rsidRPr="00AF4C61" w:rsidRDefault="002C5FB3" w:rsidP="002C5FB3">
      <w:pPr>
        <w:pStyle w:val="aff4"/>
        <w:spacing w:before="120" w:after="120"/>
      </w:pPr>
      <w:bookmarkStart w:id="169" w:name="_Toc226970858"/>
      <w:bookmarkStart w:id="170" w:name="_Toc226970897"/>
      <w:bookmarkStart w:id="171" w:name="_Toc226970933"/>
      <w:r w:rsidRPr="00AF4C61">
        <w:rPr>
          <w:rFonts w:hAnsi="黑体" w:hint="eastAsia"/>
        </w:rPr>
        <w:t>门式巷道超前支护液压支架</w:t>
      </w:r>
      <w:bookmarkEnd w:id="169"/>
      <w:bookmarkEnd w:id="170"/>
      <w:bookmarkEnd w:id="171"/>
    </w:p>
    <w:p w:rsidR="002C5FB3" w:rsidRPr="00E745BD" w:rsidRDefault="002C5FB3" w:rsidP="002C5FB3">
      <w:pPr>
        <w:pStyle w:val="affff6"/>
        <w:ind w:firstLine="420"/>
        <w:rPr>
          <w:strike/>
        </w:rPr>
      </w:pPr>
      <w:r w:rsidRPr="00AF4C61">
        <w:rPr>
          <w:rFonts w:hint="eastAsia"/>
        </w:rPr>
        <w:lastRenderedPageBreak/>
        <w:t>由两侧立柱、顶部横梁（顶梁）、底部基座及集成液压控制系统构成，框架呈封闭“门”形</w:t>
      </w:r>
      <w:r w:rsidR="00ED5481">
        <w:rPr>
          <w:rFonts w:hint="eastAsia"/>
        </w:rPr>
        <w:t>，其结构布置示意图参见图</w:t>
      </w:r>
      <w:r w:rsidR="00ED5481">
        <w:t>A.</w:t>
      </w:r>
      <w:r w:rsidR="00ED5481">
        <w:rPr>
          <w:rFonts w:hint="eastAsia"/>
        </w:rPr>
        <w:t>4</w:t>
      </w:r>
      <w:r>
        <w:rPr>
          <w:rFonts w:hint="eastAsia"/>
        </w:rPr>
        <w:t>。</w:t>
      </w:r>
    </w:p>
    <w:p w:rsidR="002C5FB3" w:rsidRPr="00AF4C61" w:rsidRDefault="002C5FB3" w:rsidP="002C5FB3">
      <w:pPr>
        <w:pStyle w:val="affff6"/>
        <w:ind w:firstLineChars="0" w:firstLine="0"/>
        <w:jc w:val="center"/>
      </w:pPr>
      <w:r w:rsidRPr="00AF4C61">
        <w:rPr>
          <w:rFonts w:hint="eastAsia"/>
        </w:rPr>
        <w:drawing>
          <wp:inline distT="0" distB="0" distL="0" distR="0">
            <wp:extent cx="2106153" cy="1209338"/>
            <wp:effectExtent l="0" t="0" r="8890" b="0"/>
            <wp:docPr id="1570235411" name="图片 1570235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a:xfrm>
                      <a:off x="0" y="0"/>
                      <a:ext cx="2121577" cy="1218194"/>
                    </a:xfrm>
                    <a:prstGeom prst="rect">
                      <a:avLst/>
                    </a:prstGeom>
                    <a:noFill/>
                    <a:ln>
                      <a:noFill/>
                    </a:ln>
                  </pic:spPr>
                </pic:pic>
              </a:graphicData>
            </a:graphic>
          </wp:inline>
        </w:drawing>
      </w:r>
    </w:p>
    <w:p w:rsidR="002C5FB3" w:rsidRPr="00AF4C61" w:rsidRDefault="002C5FB3" w:rsidP="002C5FB3">
      <w:pPr>
        <w:pStyle w:val="af9"/>
        <w:spacing w:before="120" w:after="120"/>
      </w:pPr>
      <w:r w:rsidRPr="00AF4C61">
        <w:rPr>
          <w:rFonts w:hint="eastAsia"/>
        </w:rPr>
        <w:t>门式巷道超前支护液压支架布置示意图</w:t>
      </w:r>
    </w:p>
    <w:p w:rsidR="002C5FB3" w:rsidRPr="00AF4C61" w:rsidRDefault="002C5FB3" w:rsidP="002C5FB3">
      <w:pPr>
        <w:pStyle w:val="aff4"/>
        <w:spacing w:before="120" w:after="120"/>
      </w:pPr>
      <w:bookmarkStart w:id="172" w:name="_Toc226970859"/>
      <w:bookmarkStart w:id="173" w:name="_Toc226970898"/>
      <w:bookmarkStart w:id="174" w:name="_Toc226970934"/>
      <w:r w:rsidRPr="00AF4C61">
        <w:rPr>
          <w:rFonts w:hAnsi="黑体" w:hint="eastAsia"/>
        </w:rPr>
        <w:t>滑移式巷道超前支护液压支架</w:t>
      </w:r>
      <w:bookmarkEnd w:id="172"/>
      <w:bookmarkEnd w:id="173"/>
      <w:bookmarkEnd w:id="174"/>
    </w:p>
    <w:p w:rsidR="002C5FB3" w:rsidRPr="00AF4C61" w:rsidRDefault="002C5FB3" w:rsidP="002C5FB3">
      <w:pPr>
        <w:pStyle w:val="affff6"/>
        <w:ind w:firstLine="420"/>
      </w:pPr>
      <w:r w:rsidRPr="00AF4C61">
        <w:rPr>
          <w:rFonts w:hint="eastAsia"/>
        </w:rPr>
        <w:t>由多节可滑移顶梁、立柱、底座、推移千斤顶及联动液压控制系统构成，节间通过导向滑轨连接，依托推移机构实现整体或交替滑移</w:t>
      </w:r>
      <w:r w:rsidR="00ED5481">
        <w:rPr>
          <w:rFonts w:hint="eastAsia"/>
        </w:rPr>
        <w:t>，其结构布置示意图参见图</w:t>
      </w:r>
      <w:r w:rsidR="00ED5481">
        <w:t>A.</w:t>
      </w:r>
      <w:r w:rsidR="00ED5481">
        <w:rPr>
          <w:rFonts w:hint="eastAsia"/>
        </w:rPr>
        <w:t>5</w:t>
      </w:r>
      <w:r w:rsidRPr="00AF4C61">
        <w:rPr>
          <w:rFonts w:hint="eastAsia"/>
        </w:rPr>
        <w:t>。</w:t>
      </w:r>
    </w:p>
    <w:p w:rsidR="002C5FB3" w:rsidRPr="00AF4C61" w:rsidRDefault="002C5FB3" w:rsidP="002C5FB3">
      <w:pPr>
        <w:pStyle w:val="affff6"/>
        <w:ind w:firstLineChars="0" w:firstLine="0"/>
        <w:jc w:val="center"/>
      </w:pPr>
      <w:r w:rsidRPr="00AF4C61">
        <w:drawing>
          <wp:inline distT="0" distB="0" distL="0" distR="0">
            <wp:extent cx="4762680" cy="1546318"/>
            <wp:effectExtent l="0" t="0" r="0" b="0"/>
            <wp:docPr id="1998772481" name="图片 199877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a:xfrm>
                      <a:off x="0" y="0"/>
                      <a:ext cx="4765843" cy="1547345"/>
                    </a:xfrm>
                    <a:prstGeom prst="rect">
                      <a:avLst/>
                    </a:prstGeom>
                    <a:noFill/>
                    <a:ln>
                      <a:noFill/>
                    </a:ln>
                  </pic:spPr>
                </pic:pic>
              </a:graphicData>
            </a:graphic>
          </wp:inline>
        </w:drawing>
      </w:r>
    </w:p>
    <w:p w:rsidR="002C5FB3" w:rsidRPr="00AF4C61" w:rsidRDefault="002C5FB3" w:rsidP="002C5FB3">
      <w:pPr>
        <w:pStyle w:val="af9"/>
        <w:spacing w:before="120" w:after="120"/>
      </w:pPr>
      <w:r w:rsidRPr="00AF4C61">
        <w:rPr>
          <w:rFonts w:hint="eastAsia"/>
        </w:rPr>
        <w:t>滑移式巷道超前支护液压支架布置示意图</w:t>
      </w:r>
    </w:p>
    <w:p w:rsidR="002C5FB3" w:rsidRPr="00AF4C61" w:rsidRDefault="002C5FB3" w:rsidP="002C5FB3">
      <w:pPr>
        <w:pStyle w:val="aff4"/>
        <w:spacing w:before="120" w:after="120"/>
      </w:pPr>
      <w:bookmarkStart w:id="175" w:name="_Toc226970860"/>
      <w:bookmarkStart w:id="176" w:name="_Toc226970899"/>
      <w:bookmarkStart w:id="177" w:name="_Toc226970935"/>
      <w:proofErr w:type="gramStart"/>
      <w:r w:rsidRPr="00AF4C61">
        <w:rPr>
          <w:rFonts w:hAnsi="黑体" w:hint="eastAsia"/>
        </w:rPr>
        <w:t>转载机</w:t>
      </w:r>
      <w:proofErr w:type="gramEnd"/>
      <w:r w:rsidRPr="00AF4C61">
        <w:rPr>
          <w:rFonts w:hAnsi="黑体" w:hint="eastAsia"/>
        </w:rPr>
        <w:t>与超前支护一体化装备</w:t>
      </w:r>
      <w:bookmarkEnd w:id="175"/>
      <w:bookmarkEnd w:id="176"/>
      <w:bookmarkEnd w:id="177"/>
    </w:p>
    <w:p w:rsidR="002C5FB3" w:rsidRPr="00E745BD" w:rsidRDefault="002C5FB3" w:rsidP="002C5FB3">
      <w:pPr>
        <w:pStyle w:val="affff6"/>
        <w:ind w:firstLine="420"/>
        <w:rPr>
          <w:strike/>
        </w:rPr>
      </w:pPr>
      <w:r w:rsidRPr="00AF4C61">
        <w:rPr>
          <w:rFonts w:hint="eastAsia"/>
        </w:rPr>
        <w:t>将超前液压支架与转载机深度集成，通过智能化控制实现“支护</w:t>
      </w:r>
      <w:r w:rsidR="00ED5481">
        <w:rPr>
          <w:rFonts w:hint="eastAsia"/>
        </w:rPr>
        <w:t>—</w:t>
      </w:r>
      <w:r w:rsidRPr="00AF4C61">
        <w:rPr>
          <w:rFonts w:hint="eastAsia"/>
        </w:rPr>
        <w:t>移架运煤”同步作业</w:t>
      </w:r>
      <w:r w:rsidR="00ED5481">
        <w:rPr>
          <w:rFonts w:hint="eastAsia"/>
        </w:rPr>
        <w:t>，其结构布置示意图参见图</w:t>
      </w:r>
      <w:r w:rsidR="00ED5481">
        <w:t>A.</w:t>
      </w:r>
      <w:r w:rsidR="00ED5481">
        <w:rPr>
          <w:rFonts w:hint="eastAsia"/>
        </w:rPr>
        <w:t>6</w:t>
      </w:r>
      <w:r>
        <w:rPr>
          <w:rFonts w:hint="eastAsia"/>
        </w:rPr>
        <w:t>。</w:t>
      </w:r>
    </w:p>
    <w:p w:rsidR="002C5FB3" w:rsidRPr="00AF4C61" w:rsidRDefault="002C5FB3" w:rsidP="002C5FB3">
      <w:pPr>
        <w:pStyle w:val="affff6"/>
        <w:ind w:firstLineChars="0" w:firstLine="0"/>
        <w:jc w:val="center"/>
      </w:pPr>
      <w:r w:rsidRPr="00AF4C61">
        <w:drawing>
          <wp:inline distT="0" distB="0" distL="0" distR="0">
            <wp:extent cx="4741013" cy="1424230"/>
            <wp:effectExtent l="0" t="0" r="2540" b="5080"/>
            <wp:docPr id="46363114" name="图片 46363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a:xfrm>
                      <a:off x="0" y="0"/>
                      <a:ext cx="4750098" cy="1426959"/>
                    </a:xfrm>
                    <a:prstGeom prst="rect">
                      <a:avLst/>
                    </a:prstGeom>
                    <a:noFill/>
                    <a:ln>
                      <a:noFill/>
                    </a:ln>
                  </pic:spPr>
                </pic:pic>
              </a:graphicData>
            </a:graphic>
          </wp:inline>
        </w:drawing>
      </w:r>
    </w:p>
    <w:p w:rsidR="002C5FB3" w:rsidRPr="002C5FB3" w:rsidRDefault="002C5FB3" w:rsidP="002C5FB3">
      <w:pPr>
        <w:pStyle w:val="af9"/>
        <w:spacing w:before="120" w:after="120"/>
        <w:rPr>
          <w:rFonts w:hint="eastAsia"/>
        </w:rPr>
      </w:pPr>
      <w:proofErr w:type="gramStart"/>
      <w:r w:rsidRPr="00AF4C61">
        <w:rPr>
          <w:rFonts w:hint="eastAsia"/>
        </w:rPr>
        <w:t>转载机</w:t>
      </w:r>
      <w:proofErr w:type="gramEnd"/>
      <w:r w:rsidRPr="00AF4C61">
        <w:rPr>
          <w:rFonts w:hint="eastAsia"/>
        </w:rPr>
        <w:t>与超前支护一体化装备布置示意图</w:t>
      </w:r>
    </w:p>
    <w:p w:rsidR="002C5FB3" w:rsidRDefault="002C5FB3" w:rsidP="002C5FB3">
      <w:pPr>
        <w:pStyle w:val="affff6"/>
        <w:ind w:firstLine="420"/>
        <w:rPr>
          <w:rFonts w:hint="eastAsia"/>
        </w:rPr>
      </w:pPr>
    </w:p>
    <w:p w:rsidR="002C5FB3" w:rsidRDefault="002C5FB3" w:rsidP="002C5FB3">
      <w:pPr>
        <w:pStyle w:val="affff6"/>
        <w:ind w:firstLine="420"/>
        <w:rPr>
          <w:rFonts w:hint="eastAsia"/>
        </w:rPr>
      </w:pPr>
    </w:p>
    <w:p w:rsidR="002C5FB3" w:rsidRPr="002C5FB3" w:rsidRDefault="002C5FB3" w:rsidP="002C5FB3">
      <w:pPr>
        <w:pStyle w:val="affff6"/>
        <w:ind w:firstLineChars="0" w:firstLine="0"/>
        <w:jc w:val="center"/>
      </w:pPr>
      <w:bookmarkStart w:id="178" w:name="BookMark8"/>
      <w:bookmarkEnd w:id="154"/>
      <w:r>
        <w:drawing>
          <wp:inline distT="0" distB="0" distL="0" distR="0">
            <wp:extent cx="1485900" cy="317500"/>
            <wp:effectExtent l="19050" t="0" r="0" b="0"/>
            <wp:docPr id="3" name="图片 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stretch>
                      <a:fillRect/>
                    </a:stretch>
                  </pic:blipFill>
                  <pic:spPr>
                    <a:xfrm>
                      <a:off x="0" y="0"/>
                      <a:ext cx="1485900" cy="317500"/>
                    </a:xfrm>
                    <a:prstGeom prst="rect">
                      <a:avLst/>
                    </a:prstGeom>
                  </pic:spPr>
                </pic:pic>
              </a:graphicData>
            </a:graphic>
          </wp:inline>
        </w:drawing>
      </w:r>
      <w:bookmarkEnd w:id="178"/>
    </w:p>
    <w:sectPr w:rsidR="002C5FB3" w:rsidRPr="002C5FB3" w:rsidSect="002C5FB3">
      <w:pgSz w:w="11906" w:h="16838" w:code="9"/>
      <w:pgMar w:top="1928" w:right="1134" w:bottom="1134" w:left="1134" w:header="1418" w:footer="1134" w:gutter="284"/>
      <w:cols w:space="425"/>
      <w:formProt w:val="0"/>
      <w:docGrid w:linePitch="31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56" w:author="12345" w:date="2026-04-13T11:15:00Z" w:initials="1">
    <w:p w:rsidR="007F2354" w:rsidRDefault="007F2354">
      <w:pPr>
        <w:pStyle w:val="afffffffffff6"/>
        <w:rPr>
          <w:rFonts w:hint="eastAsia"/>
        </w:rPr>
      </w:pPr>
      <w:r>
        <w:rPr>
          <w:rStyle w:val="afffffffffff5"/>
        </w:rPr>
        <w:annotationRef/>
      </w:r>
      <w:r>
        <w:t>名称与标准号不一致</w:t>
      </w:r>
    </w:p>
    <w:p w:rsidR="007F2354" w:rsidRDefault="00BF1890">
      <w:pPr>
        <w:pStyle w:val="afffffffffff6"/>
        <w:rPr>
          <w:rFonts w:hint="eastAsia"/>
        </w:rPr>
      </w:pPr>
      <w:r>
        <w:rPr>
          <w:rFonts w:hint="eastAsia"/>
        </w:rPr>
        <w:t>G</w:t>
      </w:r>
      <w:r w:rsidRPr="00BF1890">
        <w:rPr>
          <w:rFonts w:hint="eastAsia"/>
        </w:rPr>
        <w:t>B/T 9065.2-2025</w:t>
      </w:r>
      <w:r w:rsidRPr="00BF1890">
        <w:rPr>
          <w:rFonts w:hint="eastAsia"/>
        </w:rPr>
        <w:tab/>
      </w:r>
      <w:r w:rsidRPr="00BF1890">
        <w:rPr>
          <w:rFonts w:hint="eastAsia"/>
        </w:rPr>
        <w:t>液压传动连接</w:t>
      </w:r>
      <w:r w:rsidRPr="00BF1890">
        <w:rPr>
          <w:rFonts w:hint="eastAsia"/>
        </w:rPr>
        <w:t xml:space="preserve"> </w:t>
      </w:r>
      <w:r w:rsidRPr="00BF1890">
        <w:rPr>
          <w:rFonts w:hint="eastAsia"/>
        </w:rPr>
        <w:t>软管接头</w:t>
      </w:r>
      <w:r w:rsidRPr="00BF1890">
        <w:rPr>
          <w:rFonts w:hint="eastAsia"/>
        </w:rPr>
        <w:t xml:space="preserve"> </w:t>
      </w:r>
      <w:r w:rsidRPr="00BF1890">
        <w:rPr>
          <w:rFonts w:hint="eastAsia"/>
        </w:rPr>
        <w:t>第</w:t>
      </w:r>
      <w:r w:rsidRPr="00BF1890">
        <w:rPr>
          <w:rFonts w:hint="eastAsia"/>
        </w:rPr>
        <w:t>2</w:t>
      </w:r>
      <w:r w:rsidRPr="00BF1890">
        <w:rPr>
          <w:rFonts w:hint="eastAsia"/>
        </w:rPr>
        <w:t>部分：</w:t>
      </w:r>
      <w:r w:rsidRPr="00BF1890">
        <w:rPr>
          <w:rFonts w:hint="eastAsia"/>
        </w:rPr>
        <w:t>24</w:t>
      </w:r>
      <w:r w:rsidRPr="00BF1890">
        <w:rPr>
          <w:rFonts w:hint="eastAsia"/>
        </w:rPr>
        <w:t>°锥形</w:t>
      </w:r>
    </w:p>
    <w:p w:rsidR="00BF1890" w:rsidRDefault="00BF1890">
      <w:pPr>
        <w:pStyle w:val="afffffffffff6"/>
      </w:pPr>
      <w:r w:rsidRPr="00BF1890">
        <w:rPr>
          <w:rFonts w:hint="eastAsia"/>
        </w:rPr>
        <w:t>GB/T 10544-2022</w:t>
      </w:r>
      <w:r w:rsidRPr="00BF1890">
        <w:rPr>
          <w:rFonts w:hint="eastAsia"/>
        </w:rPr>
        <w:tab/>
      </w:r>
      <w:r w:rsidRPr="00BF1890">
        <w:rPr>
          <w:rFonts w:hint="eastAsia"/>
        </w:rPr>
        <w:t>橡胶软管及软管组合件</w:t>
      </w:r>
      <w:r w:rsidRPr="00BF1890">
        <w:rPr>
          <w:rFonts w:hint="eastAsia"/>
        </w:rPr>
        <w:t xml:space="preserve"> </w:t>
      </w:r>
      <w:r w:rsidRPr="00BF1890">
        <w:rPr>
          <w:rFonts w:hint="eastAsia"/>
        </w:rPr>
        <w:t>油基或水基流体适用的钢丝缠绕增强外覆橡胶液压型</w:t>
      </w:r>
      <w:r w:rsidRPr="00BF1890">
        <w:rPr>
          <w:rFonts w:hint="eastAsia"/>
        </w:rPr>
        <w:t xml:space="preserve"> </w:t>
      </w:r>
      <w:r w:rsidRPr="00BF1890">
        <w:rPr>
          <w:rFonts w:hint="eastAsia"/>
        </w:rPr>
        <w:t>规范</w:t>
      </w:r>
    </w:p>
  </w:comment>
  <w:comment w:id="65" w:author="12345" w:date="2026-04-13T11:30:00Z" w:initials="1">
    <w:p w:rsidR="00BF1890" w:rsidRPr="00BF1890" w:rsidRDefault="00BF1890">
      <w:pPr>
        <w:pStyle w:val="afffffffffff6"/>
        <w:rPr>
          <w:rFonts w:ascii="宋体" w:hAnsi="宋体"/>
        </w:rPr>
      </w:pPr>
      <w:r>
        <w:rPr>
          <w:rStyle w:val="afffffffffff5"/>
        </w:rPr>
        <w:annotationRef/>
      </w:r>
      <w:r w:rsidRPr="00BF1890">
        <w:rPr>
          <w:rFonts w:ascii="宋体" w:hAnsi="宋体"/>
        </w:rPr>
        <w:t>MT</w:t>
      </w:r>
      <w:r w:rsidR="00B266F3" w:rsidRPr="00BF1890">
        <w:rPr>
          <w:rFonts w:ascii="宋体" w:hAnsi="宋体"/>
        </w:rPr>
        <w:t>/T</w:t>
      </w:r>
      <w:r w:rsidR="00B266F3" w:rsidRPr="00BF1890">
        <w:rPr>
          <w:rFonts w:ascii="宋体" w:hAnsi="宋体" w:hint="eastAsia"/>
        </w:rPr>
        <w:t xml:space="preserve"> </w:t>
      </w:r>
      <w:r w:rsidRPr="00BF1890">
        <w:rPr>
          <w:rFonts w:ascii="宋体" w:hAnsi="宋体"/>
        </w:rPr>
        <w:t>986-2006</w:t>
      </w:r>
      <w:r w:rsidRPr="00BF1890">
        <w:rPr>
          <w:rFonts w:ascii="宋体" w:hAnsi="宋体" w:hint="eastAsia"/>
        </w:rPr>
        <w:t xml:space="preserve"> </w:t>
      </w:r>
      <w:r w:rsidRPr="00BF1890">
        <w:rPr>
          <w:rFonts w:ascii="宋体" w:hAnsi="宋体"/>
        </w:rPr>
        <w:t>矿用U形销式快速接头及附件</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266F3" w:rsidRDefault="00B266F3" w:rsidP="00D86DB7">
      <w:r>
        <w:separator/>
      </w:r>
    </w:p>
    <w:p w:rsidR="00B266F3" w:rsidRDefault="00B266F3"/>
    <w:p w:rsidR="00B266F3" w:rsidRDefault="00B266F3"/>
  </w:endnote>
  <w:endnote w:type="continuationSeparator" w:id="0">
    <w:p w:rsidR="00B266F3" w:rsidRDefault="00B266F3" w:rsidP="00D86DB7">
      <w:r>
        <w:continuationSeparator/>
      </w:r>
    </w:p>
    <w:p w:rsidR="00B266F3" w:rsidRDefault="00B266F3"/>
    <w:p w:rsidR="00B266F3" w:rsidRDefault="00B266F3"/>
  </w:endnote>
</w:endnotes>
</file>

<file path=word/fontTable.xml><?xml version="1.0" encoding="utf-8"?>
<w:fonts xmlns:r="http://schemas.openxmlformats.org/officeDocument/2006/relationships" xmlns:w="http://schemas.openxmlformats.org/wordprocessingml/2006/main">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2354" w:rsidRDefault="007F2354">
    <w:pPr>
      <w:pStyle w:val="afffa"/>
    </w:pPr>
    <w:r>
      <w:fldChar w:fldCharType="begin"/>
    </w:r>
    <w:r>
      <w:instrText>PAGE   \* MERGEFORMAT</w:instrText>
    </w:r>
    <w:r>
      <w:fldChar w:fldCharType="separate"/>
    </w:r>
    <w:r w:rsidRPr="00AF47C5">
      <w:rPr>
        <w:noProof/>
        <w:lang w:val="zh-CN"/>
      </w:rPr>
      <w:t>2</w:t>
    </w:r>
    <w: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2354" w:rsidRDefault="007F2354">
    <w:pPr>
      <w:pStyle w:val="afffa"/>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2354" w:rsidRPr="00324EDD" w:rsidRDefault="007F2354" w:rsidP="00CD50A1">
    <w:pPr>
      <w:pStyle w:val="afffa"/>
      <w:ind w:right="720"/>
      <w:jc w:val="both"/>
      <w:rPr>
        <w:sz w:val="2"/>
        <w:szCs w:val="2"/>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2354" w:rsidRDefault="007F2354" w:rsidP="00C94DF2">
    <w:pPr>
      <w:pStyle w:val="affff3"/>
    </w:pPr>
    <w:r>
      <w:fldChar w:fldCharType="begin"/>
    </w:r>
    <w:r>
      <w:instrText>PAGE   \* MERGEFORMAT</w:instrText>
    </w:r>
    <w:r>
      <w:fldChar w:fldCharType="separate"/>
    </w:r>
    <w:r w:rsidR="00DF02C2" w:rsidRPr="00DF02C2">
      <w:rPr>
        <w:noProof/>
        <w:lang w:val="zh-CN"/>
      </w:rPr>
      <w:t>1</w:t>
    </w:r>
    <w: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266F3" w:rsidRDefault="00B266F3" w:rsidP="00D86DB7">
      <w:r>
        <w:separator/>
      </w:r>
    </w:p>
  </w:footnote>
  <w:footnote w:type="continuationSeparator" w:id="0">
    <w:p w:rsidR="00B266F3" w:rsidRDefault="00B266F3" w:rsidP="00D86DB7">
      <w:r>
        <w:continuationSeparator/>
      </w:r>
    </w:p>
    <w:p w:rsidR="00B266F3" w:rsidRDefault="00B266F3"/>
    <w:p w:rsidR="00B266F3" w:rsidRDefault="00B266F3"/>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2354" w:rsidRDefault="007F2354">
    <w:pPr>
      <w:pStyle w:val="afff9"/>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2354" w:rsidRPr="00E70388" w:rsidRDefault="007F2354" w:rsidP="00617387">
    <w:pPr>
      <w:pStyle w:val="afff9"/>
      <w:wordWrap w:val="0"/>
      <w:jc w:val="right"/>
      <w:rPr>
        <w:rFonts w:ascii="黑体" w:eastAsia="黑体" w:hAnsi="黑体"/>
      </w:rPr>
    </w:pPr>
    <w:r w:rsidRPr="00E70388">
      <w:rPr>
        <w:rFonts w:ascii="黑体" w:eastAsia="黑体" w:hAnsi="黑体"/>
      </w:rPr>
      <w:t>Q/LB.</w:t>
    </w:r>
    <w:r w:rsidRPr="00E70388">
      <w:rPr>
        <w:rFonts w:ascii="黑体" w:eastAsia="黑体" w:hAnsi="黑体" w:hint="eastAsia"/>
      </w:rPr>
      <w:t>□</w:t>
    </w:r>
    <w:r w:rsidRPr="00E70388">
      <w:rPr>
        <w:rFonts w:ascii="黑体" w:eastAsia="黑体" w:hAnsi="黑体"/>
      </w:rPr>
      <w:t>XXXXX-XXXX</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2354" w:rsidRPr="00324EDD" w:rsidRDefault="007F2354" w:rsidP="00E846C8">
    <w:pPr>
      <w:pStyle w:val="afff9"/>
      <w:jc w:val="both"/>
      <w:rPr>
        <w:sz w:val="2"/>
        <w:szCs w:val="2"/>
      </w:rP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2354" w:rsidRDefault="007F2354" w:rsidP="00714F58">
    <w:pPr>
      <w:pStyle w:val="afff9"/>
      <w:jc w:val="right"/>
    </w:pPr>
    <w:fldSimple w:instr=" STYLEREF  标准文件_文件编号  \* MERGEFORMAT ">
      <w:r>
        <w:rPr>
          <w:noProof/>
        </w:rPr>
        <w:t>T/XXX XXXX—XXXX</w:t>
      </w:r>
    </w:fldSimple>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2354" w:rsidRPr="00D84FA1" w:rsidRDefault="007F2354" w:rsidP="00A2271D">
    <w:pPr>
      <w:pStyle w:val="affffb"/>
    </w:pPr>
    <w:fldSimple w:instr=" STYLEREF  标准文件_文件编号  \* MERGEFORMAT ">
      <w:r w:rsidR="00DF02C2">
        <w:t>T/XXX XXXX</w:t>
      </w:r>
      <w:r w:rsidR="00DF02C2">
        <w:t>—</w:t>
      </w:r>
      <w:r w:rsidR="00DF02C2">
        <w:t>XXXX</w:t>
      </w:r>
    </w:fldSimple>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837933"/>
    <w:multiLevelType w:val="hybridMultilevel"/>
    <w:tmpl w:val="EC424B92"/>
    <w:lvl w:ilvl="0" w:tplc="313642F2">
      <w:start w:val="1"/>
      <w:numFmt w:val="decimal"/>
      <w:pStyle w:val="a"/>
      <w:lvlText w:val="[%1]"/>
      <w:lvlJc w:val="left"/>
      <w:pPr>
        <w:tabs>
          <w:tab w:val="num" w:pos="1646"/>
        </w:tabs>
        <w:ind w:left="1646" w:hanging="648"/>
      </w:pPr>
    </w:lvl>
    <w:lvl w:ilvl="1" w:tplc="04090019" w:tentative="1">
      <w:start w:val="1"/>
      <w:numFmt w:val="lowerLetter"/>
      <w:lvlText w:val="%2)"/>
      <w:lvlJc w:val="left"/>
      <w:pPr>
        <w:tabs>
          <w:tab w:val="num" w:pos="1838"/>
        </w:tabs>
        <w:ind w:left="1838" w:hanging="420"/>
      </w:pPr>
    </w:lvl>
    <w:lvl w:ilvl="2" w:tplc="0409001B" w:tentative="1">
      <w:start w:val="1"/>
      <w:numFmt w:val="lowerRoman"/>
      <w:lvlText w:val="%3."/>
      <w:lvlJc w:val="right"/>
      <w:pPr>
        <w:tabs>
          <w:tab w:val="num" w:pos="2258"/>
        </w:tabs>
        <w:ind w:left="2258" w:hanging="420"/>
      </w:pPr>
    </w:lvl>
    <w:lvl w:ilvl="3" w:tplc="0409000F" w:tentative="1">
      <w:start w:val="1"/>
      <w:numFmt w:val="decimal"/>
      <w:lvlText w:val="%4."/>
      <w:lvlJc w:val="left"/>
      <w:pPr>
        <w:tabs>
          <w:tab w:val="num" w:pos="2678"/>
        </w:tabs>
        <w:ind w:left="2678" w:hanging="420"/>
      </w:pPr>
    </w:lvl>
    <w:lvl w:ilvl="4" w:tplc="04090019" w:tentative="1">
      <w:start w:val="1"/>
      <w:numFmt w:val="lowerLetter"/>
      <w:lvlText w:val="%5)"/>
      <w:lvlJc w:val="left"/>
      <w:pPr>
        <w:tabs>
          <w:tab w:val="num" w:pos="3098"/>
        </w:tabs>
        <w:ind w:left="3098" w:hanging="420"/>
      </w:pPr>
    </w:lvl>
    <w:lvl w:ilvl="5" w:tplc="0409001B" w:tentative="1">
      <w:start w:val="1"/>
      <w:numFmt w:val="lowerRoman"/>
      <w:lvlText w:val="%6."/>
      <w:lvlJc w:val="right"/>
      <w:pPr>
        <w:tabs>
          <w:tab w:val="num" w:pos="3518"/>
        </w:tabs>
        <w:ind w:left="3518" w:hanging="420"/>
      </w:pPr>
    </w:lvl>
    <w:lvl w:ilvl="6" w:tplc="0409000F" w:tentative="1">
      <w:start w:val="1"/>
      <w:numFmt w:val="decimal"/>
      <w:lvlText w:val="%7."/>
      <w:lvlJc w:val="left"/>
      <w:pPr>
        <w:tabs>
          <w:tab w:val="num" w:pos="3938"/>
        </w:tabs>
        <w:ind w:left="3938" w:hanging="420"/>
      </w:pPr>
    </w:lvl>
    <w:lvl w:ilvl="7" w:tplc="04090019" w:tentative="1">
      <w:start w:val="1"/>
      <w:numFmt w:val="lowerLetter"/>
      <w:lvlText w:val="%8)"/>
      <w:lvlJc w:val="left"/>
      <w:pPr>
        <w:tabs>
          <w:tab w:val="num" w:pos="4358"/>
        </w:tabs>
        <w:ind w:left="4358" w:hanging="420"/>
      </w:pPr>
    </w:lvl>
    <w:lvl w:ilvl="8" w:tplc="0409001B" w:tentative="1">
      <w:start w:val="1"/>
      <w:numFmt w:val="lowerRoman"/>
      <w:lvlText w:val="%9."/>
      <w:lvlJc w:val="right"/>
      <w:pPr>
        <w:tabs>
          <w:tab w:val="num" w:pos="4778"/>
        </w:tabs>
        <w:ind w:left="4778" w:hanging="420"/>
      </w:pPr>
    </w:lvl>
  </w:abstractNum>
  <w:abstractNum w:abstractNumId="1">
    <w:nsid w:val="040A15CD"/>
    <w:multiLevelType w:val="multilevel"/>
    <w:tmpl w:val="70340748"/>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
    <w:nsid w:val="079102AD"/>
    <w:multiLevelType w:val="multilevel"/>
    <w:tmpl w:val="BD5AD220"/>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num" w:pos="0"/>
        </w:tabs>
        <w:ind w:left="992" w:hanging="629"/>
      </w:pPr>
      <w:rPr>
        <w:rFonts w:hint="eastAsia"/>
      </w:rPr>
    </w:lvl>
    <w:lvl w:ilvl="2">
      <w:start w:val="1"/>
      <w:numFmt w:val="lowerRoman"/>
      <w:lvlText w:val="%3."/>
      <w:lvlJc w:val="right"/>
      <w:pPr>
        <w:tabs>
          <w:tab w:val="num" w:pos="0"/>
        </w:tabs>
        <w:ind w:left="992" w:hanging="629"/>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3">
    <w:nsid w:val="07ED3FEA"/>
    <w:multiLevelType w:val="multilevel"/>
    <w:tmpl w:val="B484DA86"/>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nsid w:val="0AE367E9"/>
    <w:multiLevelType w:val="multilevel"/>
    <w:tmpl w:val="B270FBA6"/>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num" w:pos="363"/>
        </w:tabs>
        <w:ind w:left="0" w:firstLine="363"/>
      </w:pPr>
      <w:rPr>
        <w:rFonts w:hint="eastAsia"/>
      </w:rPr>
    </w:lvl>
    <w:lvl w:ilvl="2">
      <w:start w:val="1"/>
      <w:numFmt w:val="lowerRoman"/>
      <w:lvlText w:val="%3."/>
      <w:lvlJc w:val="right"/>
      <w:pPr>
        <w:tabs>
          <w:tab w:val="num" w:pos="363"/>
        </w:tabs>
        <w:ind w:left="0" w:firstLine="363"/>
      </w:pPr>
      <w:rPr>
        <w:rFonts w:hint="eastAsia"/>
      </w:rPr>
    </w:lvl>
    <w:lvl w:ilvl="3">
      <w:start w:val="1"/>
      <w:numFmt w:val="decimal"/>
      <w:lvlText w:val="%4."/>
      <w:lvlJc w:val="left"/>
      <w:pPr>
        <w:tabs>
          <w:tab w:val="num" w:pos="363"/>
        </w:tabs>
        <w:ind w:left="0" w:firstLine="363"/>
      </w:pPr>
      <w:rPr>
        <w:rFonts w:hint="eastAsia"/>
      </w:rPr>
    </w:lvl>
    <w:lvl w:ilvl="4">
      <w:start w:val="1"/>
      <w:numFmt w:val="lowerLetter"/>
      <w:lvlText w:val="%5)"/>
      <w:lvlJc w:val="left"/>
      <w:pPr>
        <w:tabs>
          <w:tab w:val="num" w:pos="363"/>
        </w:tabs>
        <w:ind w:left="0" w:firstLine="363"/>
      </w:pPr>
      <w:rPr>
        <w:rFonts w:hint="eastAsia"/>
      </w:rPr>
    </w:lvl>
    <w:lvl w:ilvl="5">
      <w:start w:val="1"/>
      <w:numFmt w:val="lowerRoman"/>
      <w:lvlText w:val="%6."/>
      <w:lvlJc w:val="right"/>
      <w:pPr>
        <w:tabs>
          <w:tab w:val="num" w:pos="363"/>
        </w:tabs>
        <w:ind w:left="0" w:firstLine="363"/>
      </w:pPr>
      <w:rPr>
        <w:rFonts w:hint="eastAsia"/>
      </w:rPr>
    </w:lvl>
    <w:lvl w:ilvl="6">
      <w:start w:val="1"/>
      <w:numFmt w:val="decimal"/>
      <w:lvlText w:val="%7."/>
      <w:lvlJc w:val="left"/>
      <w:pPr>
        <w:tabs>
          <w:tab w:val="num" w:pos="363"/>
        </w:tabs>
        <w:ind w:left="0" w:firstLine="363"/>
      </w:pPr>
      <w:rPr>
        <w:rFonts w:hint="eastAsia"/>
      </w:rPr>
    </w:lvl>
    <w:lvl w:ilvl="7">
      <w:start w:val="1"/>
      <w:numFmt w:val="lowerLetter"/>
      <w:lvlText w:val="%8)"/>
      <w:lvlJc w:val="left"/>
      <w:pPr>
        <w:tabs>
          <w:tab w:val="num" w:pos="363"/>
        </w:tabs>
        <w:ind w:left="0" w:firstLine="363"/>
      </w:pPr>
      <w:rPr>
        <w:rFonts w:hint="eastAsia"/>
      </w:rPr>
    </w:lvl>
    <w:lvl w:ilvl="8">
      <w:start w:val="1"/>
      <w:numFmt w:val="lowerRoman"/>
      <w:lvlText w:val="%9."/>
      <w:lvlJc w:val="right"/>
      <w:pPr>
        <w:tabs>
          <w:tab w:val="num" w:pos="363"/>
        </w:tabs>
        <w:ind w:left="0" w:firstLine="363"/>
      </w:pPr>
      <w:rPr>
        <w:rFonts w:hint="eastAsia"/>
      </w:rPr>
    </w:lvl>
  </w:abstractNum>
  <w:abstractNum w:abstractNumId="5">
    <w:nsid w:val="0BDC1670"/>
    <w:multiLevelType w:val="hybridMultilevel"/>
    <w:tmpl w:val="872E543A"/>
    <w:lvl w:ilvl="0" w:tplc="AFA24982">
      <w:start w:val="1"/>
      <w:numFmt w:val="decimal"/>
      <w:pStyle w:val="ad"/>
      <w:lvlText w:val="[%1]"/>
      <w:lvlJc w:val="left"/>
      <w:pPr>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nsid w:val="0D051F45"/>
    <w:multiLevelType w:val="multilevel"/>
    <w:tmpl w:val="EF0AF26A"/>
    <w:lvl w:ilvl="0">
      <w:start w:val="1"/>
      <w:numFmt w:val="lowerRoman"/>
      <w:pStyle w:val="ae"/>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543"/>
        </w:tabs>
        <w:ind w:left="1543" w:hanging="420"/>
      </w:pPr>
      <w:rPr>
        <w:rFonts w:hint="eastAsia"/>
      </w:rPr>
    </w:lvl>
    <w:lvl w:ilvl="2">
      <w:start w:val="1"/>
      <w:numFmt w:val="lowerRoman"/>
      <w:lvlText w:val="%3."/>
      <w:lvlJc w:val="right"/>
      <w:pPr>
        <w:tabs>
          <w:tab w:val="num" w:pos="1963"/>
        </w:tabs>
        <w:ind w:left="1963" w:hanging="420"/>
      </w:pPr>
      <w:rPr>
        <w:rFonts w:hint="eastAsia"/>
      </w:rPr>
    </w:lvl>
    <w:lvl w:ilvl="3">
      <w:start w:val="1"/>
      <w:numFmt w:val="decimal"/>
      <w:lvlText w:val="%4."/>
      <w:lvlJc w:val="left"/>
      <w:pPr>
        <w:tabs>
          <w:tab w:val="num" w:pos="2383"/>
        </w:tabs>
        <w:ind w:left="2383" w:hanging="420"/>
      </w:pPr>
      <w:rPr>
        <w:rFonts w:hint="eastAsia"/>
      </w:rPr>
    </w:lvl>
    <w:lvl w:ilvl="4">
      <w:start w:val="1"/>
      <w:numFmt w:val="lowerLetter"/>
      <w:lvlText w:val="%5)"/>
      <w:lvlJc w:val="left"/>
      <w:pPr>
        <w:tabs>
          <w:tab w:val="num" w:pos="2803"/>
        </w:tabs>
        <w:ind w:left="2803" w:hanging="420"/>
      </w:pPr>
      <w:rPr>
        <w:rFonts w:hint="eastAsia"/>
      </w:rPr>
    </w:lvl>
    <w:lvl w:ilvl="5">
      <w:start w:val="1"/>
      <w:numFmt w:val="lowerRoman"/>
      <w:lvlText w:val="%6."/>
      <w:lvlJc w:val="right"/>
      <w:pPr>
        <w:tabs>
          <w:tab w:val="num" w:pos="3223"/>
        </w:tabs>
        <w:ind w:left="3223" w:hanging="420"/>
      </w:pPr>
      <w:rPr>
        <w:rFonts w:hint="eastAsia"/>
      </w:rPr>
    </w:lvl>
    <w:lvl w:ilvl="6">
      <w:start w:val="1"/>
      <w:numFmt w:val="decimal"/>
      <w:lvlText w:val="%7."/>
      <w:lvlJc w:val="left"/>
      <w:pPr>
        <w:tabs>
          <w:tab w:val="num" w:pos="3643"/>
        </w:tabs>
        <w:ind w:left="3643" w:hanging="420"/>
      </w:pPr>
      <w:rPr>
        <w:rFonts w:hint="eastAsia"/>
      </w:rPr>
    </w:lvl>
    <w:lvl w:ilvl="7">
      <w:start w:val="1"/>
      <w:numFmt w:val="lowerLetter"/>
      <w:lvlText w:val="%8)"/>
      <w:lvlJc w:val="left"/>
      <w:pPr>
        <w:tabs>
          <w:tab w:val="num" w:pos="4063"/>
        </w:tabs>
        <w:ind w:left="4063" w:hanging="420"/>
      </w:pPr>
      <w:rPr>
        <w:rFonts w:hint="eastAsia"/>
      </w:rPr>
    </w:lvl>
    <w:lvl w:ilvl="8">
      <w:start w:val="1"/>
      <w:numFmt w:val="lowerRoman"/>
      <w:lvlText w:val="%9."/>
      <w:lvlJc w:val="right"/>
      <w:pPr>
        <w:tabs>
          <w:tab w:val="num" w:pos="4483"/>
        </w:tabs>
        <w:ind w:left="4483" w:hanging="420"/>
      </w:pPr>
      <w:rPr>
        <w:rFonts w:hint="eastAsia"/>
      </w:rPr>
    </w:lvl>
  </w:abstractNum>
  <w:abstractNum w:abstractNumId="7">
    <w:nsid w:val="1AD20F90"/>
    <w:multiLevelType w:val="hybridMultilevel"/>
    <w:tmpl w:val="7FAEA648"/>
    <w:lvl w:ilvl="0" w:tplc="2DF45D80">
      <w:start w:val="1"/>
      <w:numFmt w:val="none"/>
      <w:lvlRestart w:val="0"/>
      <w:pStyle w:val="af"/>
      <w:lvlText w:val="%1注："/>
      <w:lvlJc w:val="left"/>
      <w:pPr>
        <w:tabs>
          <w:tab w:val="num" w:pos="845"/>
        </w:tabs>
        <w:ind w:left="-102" w:firstLine="419"/>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nsid w:val="1AF15012"/>
    <w:multiLevelType w:val="multilevel"/>
    <w:tmpl w:val="AB5C8B82"/>
    <w:lvl w:ilvl="0">
      <w:start w:val="1"/>
      <w:numFmt w:val="upperLetter"/>
      <w:lvlRestart w:val="0"/>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9">
    <w:nsid w:val="1EAA1992"/>
    <w:multiLevelType w:val="multilevel"/>
    <w:tmpl w:val="57C69A80"/>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num" w:pos="4791"/>
        </w:tabs>
        <w:ind w:left="4791" w:hanging="1418"/>
      </w:pPr>
    </w:lvl>
    <w:lvl w:ilvl="8">
      <w:start w:val="1"/>
      <w:numFmt w:val="decimal"/>
      <w:lvlText w:val="%1.%2.%3.%4.%5.%6.%7.%8.%9"/>
      <w:lvlJc w:val="left"/>
      <w:pPr>
        <w:tabs>
          <w:tab w:val="num" w:pos="5499"/>
        </w:tabs>
        <w:ind w:left="5499" w:hanging="1700"/>
      </w:pPr>
    </w:lvl>
  </w:abstractNum>
  <w:abstractNum w:abstractNumId="10">
    <w:nsid w:val="2C5917C3"/>
    <w:multiLevelType w:val="multilevel"/>
    <w:tmpl w:val="631EF14E"/>
    <w:lvl w:ilvl="0">
      <w:start w:val="1"/>
      <w:numFmt w:val="none"/>
      <w:pStyle w:val="af2"/>
      <w:lvlText w:val="%1——"/>
      <w:lvlJc w:val="left"/>
      <w:pPr>
        <w:tabs>
          <w:tab w:val="num"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11">
    <w:nsid w:val="32F04FB2"/>
    <w:multiLevelType w:val="multilevel"/>
    <w:tmpl w:val="06B0E59A"/>
    <w:lvl w:ilvl="0">
      <w:start w:val="1"/>
      <w:numFmt w:val="lowerLetter"/>
      <w:pStyle w:val="af4"/>
      <w:lvlText w:val="%1"/>
      <w:lvlJc w:val="left"/>
      <w:pPr>
        <w:tabs>
          <w:tab w:val="num"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nsid w:val="44C50F90"/>
    <w:multiLevelType w:val="multilevel"/>
    <w:tmpl w:val="C5D62106"/>
    <w:lvl w:ilvl="0">
      <w:start w:val="1"/>
      <w:numFmt w:val="lowerLetter"/>
      <w:pStyle w:val="af5"/>
      <w:lvlText w:val="%1)"/>
      <w:lvlJc w:val="left"/>
      <w:pPr>
        <w:tabs>
          <w:tab w:val="num" w:pos="851"/>
        </w:tabs>
        <w:ind w:left="851" w:hanging="426"/>
      </w:pPr>
      <w:rPr>
        <w:rFonts w:ascii="宋体" w:eastAsia="宋体" w:hAnsi="Times New Roman" w:hint="eastAsia"/>
        <w:sz w:val="21"/>
      </w:rPr>
    </w:lvl>
    <w:lvl w:ilvl="1">
      <w:start w:val="1"/>
      <w:numFmt w:val="decimal"/>
      <w:pStyle w:val="af6"/>
      <w:lvlText w:val="%2)"/>
      <w:lvlJc w:val="left"/>
      <w:pPr>
        <w:tabs>
          <w:tab w:val="num"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num" w:pos="2100"/>
        </w:tabs>
        <w:ind w:left="2099" w:hanging="419"/>
      </w:pPr>
      <w:rPr>
        <w:rFonts w:hint="eastAsia"/>
      </w:rPr>
    </w:lvl>
    <w:lvl w:ilvl="4">
      <w:start w:val="1"/>
      <w:numFmt w:val="lowerLetter"/>
      <w:lvlText w:val="%5)"/>
      <w:lvlJc w:val="left"/>
      <w:pPr>
        <w:tabs>
          <w:tab w:val="num" w:pos="2520"/>
        </w:tabs>
        <w:ind w:left="2519" w:hanging="419"/>
      </w:pPr>
      <w:rPr>
        <w:rFonts w:hint="eastAsia"/>
      </w:rPr>
    </w:lvl>
    <w:lvl w:ilvl="5">
      <w:start w:val="1"/>
      <w:numFmt w:val="lowerRoman"/>
      <w:lvlText w:val="%6."/>
      <w:lvlJc w:val="right"/>
      <w:pPr>
        <w:tabs>
          <w:tab w:val="num" w:pos="2940"/>
        </w:tabs>
        <w:ind w:left="2939" w:hanging="419"/>
      </w:pPr>
      <w:rPr>
        <w:rFonts w:hint="eastAsia"/>
      </w:rPr>
    </w:lvl>
    <w:lvl w:ilvl="6">
      <w:start w:val="1"/>
      <w:numFmt w:val="decimal"/>
      <w:lvlText w:val="%7."/>
      <w:lvlJc w:val="left"/>
      <w:pPr>
        <w:tabs>
          <w:tab w:val="num" w:pos="3360"/>
        </w:tabs>
        <w:ind w:left="3359" w:hanging="419"/>
      </w:pPr>
      <w:rPr>
        <w:rFonts w:hint="eastAsia"/>
      </w:rPr>
    </w:lvl>
    <w:lvl w:ilvl="7">
      <w:start w:val="1"/>
      <w:numFmt w:val="lowerLetter"/>
      <w:lvlText w:val="%8)"/>
      <w:lvlJc w:val="left"/>
      <w:pPr>
        <w:tabs>
          <w:tab w:val="num" w:pos="3780"/>
        </w:tabs>
        <w:ind w:left="3779" w:hanging="419"/>
      </w:pPr>
      <w:rPr>
        <w:rFonts w:hint="eastAsia"/>
      </w:rPr>
    </w:lvl>
    <w:lvl w:ilvl="8">
      <w:start w:val="1"/>
      <w:numFmt w:val="lowerRoman"/>
      <w:lvlText w:val="%9."/>
      <w:lvlJc w:val="right"/>
      <w:pPr>
        <w:tabs>
          <w:tab w:val="num" w:pos="4200"/>
        </w:tabs>
        <w:ind w:left="4199" w:hanging="419"/>
      </w:pPr>
      <w:rPr>
        <w:rFonts w:hint="eastAsia"/>
      </w:rPr>
    </w:lvl>
  </w:abstractNum>
  <w:abstractNum w:abstractNumId="13">
    <w:nsid w:val="48802D1C"/>
    <w:multiLevelType w:val="multilevel"/>
    <w:tmpl w:val="FF46E0AA"/>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nsid w:val="4B733A5F"/>
    <w:multiLevelType w:val="multilevel"/>
    <w:tmpl w:val="A688470E"/>
    <w:lvl w:ilvl="0">
      <w:start w:val="1"/>
      <w:numFmt w:val="decimal"/>
      <w:lvlRestart w:val="0"/>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15">
    <w:nsid w:val="4E5D0534"/>
    <w:multiLevelType w:val="multilevel"/>
    <w:tmpl w:val="4DA4F3AE"/>
    <w:lvl w:ilvl="0">
      <w:start w:val="1"/>
      <w:numFmt w:val="decimal"/>
      <w:lvlRestart w:val="0"/>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16">
    <w:nsid w:val="54632751"/>
    <w:multiLevelType w:val="multilevel"/>
    <w:tmpl w:val="ACF81318"/>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num" w:pos="5982"/>
        </w:tabs>
        <w:ind w:left="5982" w:hanging="1418"/>
      </w:pPr>
    </w:lvl>
    <w:lvl w:ilvl="8">
      <w:start w:val="1"/>
      <w:numFmt w:val="decimal"/>
      <w:lvlText w:val="%1.%2.%3.%4.%5.%6.%7.%8.%9"/>
      <w:lvlJc w:val="left"/>
      <w:pPr>
        <w:tabs>
          <w:tab w:val="num" w:pos="6690"/>
        </w:tabs>
        <w:ind w:left="6690" w:hanging="1700"/>
      </w:pPr>
    </w:lvl>
  </w:abstractNum>
  <w:abstractNum w:abstractNumId="17">
    <w:nsid w:val="557C2AF5"/>
    <w:multiLevelType w:val="multilevel"/>
    <w:tmpl w:val="97425156"/>
    <w:lvl w:ilvl="0">
      <w:start w:val="1"/>
      <w:numFmt w:val="decimal"/>
      <w:lvlRestart w:val="0"/>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18">
    <w:nsid w:val="5603797C"/>
    <w:multiLevelType w:val="multilevel"/>
    <w:tmpl w:val="C3483E82"/>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nsid w:val="564D2089"/>
    <w:multiLevelType w:val="hybridMultilevel"/>
    <w:tmpl w:val="8E2A6724"/>
    <w:lvl w:ilvl="0" w:tplc="9878D09C">
      <w:start w:val="1"/>
      <w:numFmt w:val="none"/>
      <w:lvlRestart w:val="0"/>
      <w:pStyle w:val="aff0"/>
      <w:lvlText w:val="%1注"/>
      <w:lvlJc w:val="left"/>
      <w:pPr>
        <w:tabs>
          <w:tab w:val="num" w:pos="760"/>
        </w:tabs>
        <w:ind w:left="760" w:hanging="284"/>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nsid w:val="644622F9"/>
    <w:multiLevelType w:val="multilevel"/>
    <w:tmpl w:val="958ED3D8"/>
    <w:lvl w:ilvl="0">
      <w:start w:val="1"/>
      <w:numFmt w:val="upperRoman"/>
      <w:pStyle w:val="aff1"/>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310"/>
        </w:tabs>
        <w:ind w:left="1310" w:hanging="420"/>
      </w:pPr>
      <w:rPr>
        <w:rFonts w:hint="eastAsia"/>
      </w:rPr>
    </w:lvl>
    <w:lvl w:ilvl="2">
      <w:start w:val="1"/>
      <w:numFmt w:val="lowerRoman"/>
      <w:lvlText w:val="%3."/>
      <w:lvlJc w:val="right"/>
      <w:pPr>
        <w:tabs>
          <w:tab w:val="num" w:pos="1730"/>
        </w:tabs>
        <w:ind w:left="1730" w:hanging="420"/>
      </w:pPr>
      <w:rPr>
        <w:rFonts w:hint="eastAsia"/>
      </w:rPr>
    </w:lvl>
    <w:lvl w:ilvl="3">
      <w:start w:val="1"/>
      <w:numFmt w:val="decimal"/>
      <w:lvlText w:val="%4."/>
      <w:lvlJc w:val="left"/>
      <w:pPr>
        <w:tabs>
          <w:tab w:val="num" w:pos="2150"/>
        </w:tabs>
        <w:ind w:left="2150" w:hanging="420"/>
      </w:pPr>
      <w:rPr>
        <w:rFonts w:hint="eastAsia"/>
      </w:rPr>
    </w:lvl>
    <w:lvl w:ilvl="4">
      <w:start w:val="1"/>
      <w:numFmt w:val="lowerLetter"/>
      <w:lvlText w:val="%5)"/>
      <w:lvlJc w:val="left"/>
      <w:pPr>
        <w:tabs>
          <w:tab w:val="num" w:pos="2570"/>
        </w:tabs>
        <w:ind w:left="2570" w:hanging="420"/>
      </w:pPr>
      <w:rPr>
        <w:rFonts w:hint="eastAsia"/>
      </w:rPr>
    </w:lvl>
    <w:lvl w:ilvl="5">
      <w:start w:val="1"/>
      <w:numFmt w:val="lowerRoman"/>
      <w:lvlText w:val="%6."/>
      <w:lvlJc w:val="right"/>
      <w:pPr>
        <w:tabs>
          <w:tab w:val="num" w:pos="2990"/>
        </w:tabs>
        <w:ind w:left="2990" w:hanging="420"/>
      </w:pPr>
      <w:rPr>
        <w:rFonts w:hint="eastAsia"/>
      </w:rPr>
    </w:lvl>
    <w:lvl w:ilvl="6">
      <w:start w:val="1"/>
      <w:numFmt w:val="decimal"/>
      <w:lvlText w:val="%7."/>
      <w:lvlJc w:val="left"/>
      <w:pPr>
        <w:tabs>
          <w:tab w:val="num" w:pos="3410"/>
        </w:tabs>
        <w:ind w:left="3410" w:hanging="420"/>
      </w:pPr>
      <w:rPr>
        <w:rFonts w:hint="eastAsia"/>
      </w:rPr>
    </w:lvl>
    <w:lvl w:ilvl="7">
      <w:start w:val="1"/>
      <w:numFmt w:val="lowerLetter"/>
      <w:lvlText w:val="%8)"/>
      <w:lvlJc w:val="left"/>
      <w:pPr>
        <w:tabs>
          <w:tab w:val="num" w:pos="3830"/>
        </w:tabs>
        <w:ind w:left="3830" w:hanging="420"/>
      </w:pPr>
      <w:rPr>
        <w:rFonts w:hint="eastAsia"/>
      </w:rPr>
    </w:lvl>
    <w:lvl w:ilvl="8">
      <w:start w:val="1"/>
      <w:numFmt w:val="lowerRoman"/>
      <w:lvlText w:val="%9."/>
      <w:lvlJc w:val="right"/>
      <w:pPr>
        <w:tabs>
          <w:tab w:val="num" w:pos="4250"/>
        </w:tabs>
        <w:ind w:left="4250" w:hanging="420"/>
      </w:pPr>
      <w:rPr>
        <w:rFonts w:hint="eastAsia"/>
      </w:rPr>
    </w:lvl>
  </w:abstractNum>
  <w:abstractNum w:abstractNumId="21">
    <w:nsid w:val="646260FA"/>
    <w:multiLevelType w:val="multilevel"/>
    <w:tmpl w:val="307C51EE"/>
    <w:lvl w:ilvl="0">
      <w:start w:val="1"/>
      <w:numFmt w:val="decimal"/>
      <w:lvlRestart w:val="0"/>
      <w:pStyle w:val="aff2"/>
      <w:suff w:val="nothing"/>
      <w:lvlText w:val="表%1　"/>
      <w:lvlJc w:val="left"/>
      <w:pPr>
        <w:ind w:left="0" w:firstLine="0"/>
      </w:pPr>
    </w:lvl>
    <w:lvl w:ilvl="1">
      <w:start w:val="1"/>
      <w:numFmt w:val="decimal"/>
      <w:lvlText w:val="%1.%2"/>
      <w:lvlJc w:val="left"/>
      <w:pPr>
        <w:tabs>
          <w:tab w:val="num" w:pos="992"/>
        </w:tabs>
        <w:ind w:left="992" w:hanging="567"/>
      </w:pPr>
    </w:lvl>
    <w:lvl w:ilvl="2">
      <w:start w:val="1"/>
      <w:numFmt w:val="decimal"/>
      <w:lvlText w:val="%1.%2.%3"/>
      <w:lvlJc w:val="left"/>
      <w:pPr>
        <w:tabs>
          <w:tab w:val="num" w:pos="1417"/>
        </w:tabs>
        <w:ind w:left="1417"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2">
    <w:nsid w:val="654A26C9"/>
    <w:multiLevelType w:val="multilevel"/>
    <w:tmpl w:val="D9C4B782"/>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nsid w:val="657D3FBC"/>
    <w:multiLevelType w:val="multilevel"/>
    <w:tmpl w:val="D78CB1D2"/>
    <w:lvl w:ilvl="0">
      <w:start w:val="1"/>
      <w:numFmt w:val="upperLetter"/>
      <w:lvlRestart w:val="0"/>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4">
    <w:nsid w:val="69506ABF"/>
    <w:multiLevelType w:val="multilevel"/>
    <w:tmpl w:val="6E96CAAC"/>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nsid w:val="6CA41985"/>
    <w:multiLevelType w:val="hybridMultilevel"/>
    <w:tmpl w:val="13589896"/>
    <w:lvl w:ilvl="0" w:tplc="621C3562">
      <w:start w:val="1"/>
      <w:numFmt w:val="decimal"/>
      <w:pStyle w:val="aff9"/>
      <w:lvlText w:val="%1)"/>
      <w:lvlJc w:val="left"/>
      <w:pPr>
        <w:tabs>
          <w:tab w:val="num" w:pos="823"/>
        </w:tabs>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nsid w:val="6CE42AC1"/>
    <w:multiLevelType w:val="hybridMultilevel"/>
    <w:tmpl w:val="BB3CA4BE"/>
    <w:lvl w:ilvl="0" w:tplc="C0B8CA6E">
      <w:start w:val="1"/>
      <w:numFmt w:val="lowerLetter"/>
      <w:pStyle w:val="affa"/>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6CEA2025"/>
    <w:multiLevelType w:val="multilevel"/>
    <w:tmpl w:val="C7628974"/>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effect w:val="none"/>
        <w:vertAlign w:val="baseline"/>
        <w:em w:val="none"/>
        <w:specVanish w:val="0"/>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8">
    <w:nsid w:val="6DBF04F4"/>
    <w:multiLevelType w:val="multilevel"/>
    <w:tmpl w:val="1258F946"/>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num" w:pos="1140"/>
        </w:tabs>
        <w:ind w:left="726" w:hanging="363"/>
      </w:pPr>
      <w:rPr>
        <w:rFonts w:hint="eastAsia"/>
      </w:rPr>
    </w:lvl>
    <w:lvl w:ilvl="2">
      <w:start w:val="1"/>
      <w:numFmt w:val="lowerRoman"/>
      <w:lvlText w:val="%3."/>
      <w:lvlJc w:val="right"/>
      <w:pPr>
        <w:tabs>
          <w:tab w:val="num" w:pos="1140"/>
        </w:tabs>
        <w:ind w:left="726" w:hanging="363"/>
      </w:pPr>
      <w:rPr>
        <w:rFonts w:hint="eastAsia"/>
      </w:rPr>
    </w:lvl>
    <w:lvl w:ilvl="3">
      <w:start w:val="1"/>
      <w:numFmt w:val="decimal"/>
      <w:lvlText w:val="%4."/>
      <w:lvlJc w:val="left"/>
      <w:pPr>
        <w:tabs>
          <w:tab w:val="num" w:pos="1140"/>
        </w:tabs>
        <w:ind w:left="726" w:hanging="363"/>
      </w:pPr>
      <w:rPr>
        <w:rFonts w:hint="eastAsia"/>
      </w:rPr>
    </w:lvl>
    <w:lvl w:ilvl="4">
      <w:start w:val="1"/>
      <w:numFmt w:val="lowerLetter"/>
      <w:lvlText w:val="%5)"/>
      <w:lvlJc w:val="left"/>
      <w:pPr>
        <w:tabs>
          <w:tab w:val="num" w:pos="1140"/>
        </w:tabs>
        <w:ind w:left="726" w:hanging="363"/>
      </w:pPr>
      <w:rPr>
        <w:rFonts w:hint="eastAsia"/>
      </w:rPr>
    </w:lvl>
    <w:lvl w:ilvl="5">
      <w:start w:val="1"/>
      <w:numFmt w:val="lowerRoman"/>
      <w:lvlText w:val="%6."/>
      <w:lvlJc w:val="right"/>
      <w:pPr>
        <w:tabs>
          <w:tab w:val="num" w:pos="1140"/>
        </w:tabs>
        <w:ind w:left="726" w:hanging="363"/>
      </w:pPr>
      <w:rPr>
        <w:rFonts w:hint="eastAsia"/>
      </w:rPr>
    </w:lvl>
    <w:lvl w:ilvl="6">
      <w:start w:val="1"/>
      <w:numFmt w:val="decimal"/>
      <w:lvlText w:val="%7."/>
      <w:lvlJc w:val="left"/>
      <w:pPr>
        <w:tabs>
          <w:tab w:val="num" w:pos="1140"/>
        </w:tabs>
        <w:ind w:left="726" w:hanging="363"/>
      </w:pPr>
      <w:rPr>
        <w:rFonts w:hint="eastAsia"/>
      </w:rPr>
    </w:lvl>
    <w:lvl w:ilvl="7">
      <w:start w:val="1"/>
      <w:numFmt w:val="lowerLetter"/>
      <w:lvlText w:val="%8)"/>
      <w:lvlJc w:val="left"/>
      <w:pPr>
        <w:tabs>
          <w:tab w:val="num" w:pos="1140"/>
        </w:tabs>
        <w:ind w:left="726" w:hanging="363"/>
      </w:pPr>
      <w:rPr>
        <w:rFonts w:hint="eastAsia"/>
      </w:rPr>
    </w:lvl>
    <w:lvl w:ilvl="8">
      <w:start w:val="1"/>
      <w:numFmt w:val="lowerRoman"/>
      <w:lvlText w:val="%9."/>
      <w:lvlJc w:val="right"/>
      <w:pPr>
        <w:tabs>
          <w:tab w:val="num" w:pos="1140"/>
        </w:tabs>
        <w:ind w:left="726" w:hanging="363"/>
      </w:pPr>
      <w:rPr>
        <w:rFonts w:hint="eastAsia"/>
      </w:rPr>
    </w:lvl>
  </w:abstractNum>
  <w:abstractNum w:abstractNumId="29">
    <w:nsid w:val="6DF35F19"/>
    <w:multiLevelType w:val="multilevel"/>
    <w:tmpl w:val="DA9E83D6"/>
    <w:lvl w:ilvl="0">
      <w:start w:val="1"/>
      <w:numFmt w:val="decimal"/>
      <w:lvlRestart w:val="0"/>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30">
    <w:nsid w:val="76933334"/>
    <w:multiLevelType w:val="hybridMultilevel"/>
    <w:tmpl w:val="2ECA7228"/>
    <w:lvl w:ilvl="0" w:tplc="11600844">
      <w:start w:val="1"/>
      <w:numFmt w:val="none"/>
      <w:lvlRestart w:val="0"/>
      <w:pStyle w:val="afff4"/>
      <w:lvlText w:val="%1——"/>
      <w:lvlJc w:val="left"/>
      <w:pPr>
        <w:tabs>
          <w:tab w:val="num" w:pos="330"/>
        </w:tabs>
        <w:ind w:left="948" w:hanging="420"/>
      </w:pPr>
    </w:lvl>
    <w:lvl w:ilvl="1" w:tplc="4F444476" w:tentative="1">
      <w:start w:val="1"/>
      <w:numFmt w:val="lowerLetter"/>
      <w:lvlText w:val="%2)"/>
      <w:lvlJc w:val="left"/>
      <w:pPr>
        <w:tabs>
          <w:tab w:val="num" w:pos="840"/>
        </w:tabs>
        <w:ind w:left="840" w:hanging="420"/>
      </w:pPr>
    </w:lvl>
    <w:lvl w:ilvl="2" w:tplc="D6C24CA6" w:tentative="1">
      <w:start w:val="1"/>
      <w:numFmt w:val="lowerRoman"/>
      <w:lvlText w:val="%3."/>
      <w:lvlJc w:val="right"/>
      <w:pPr>
        <w:tabs>
          <w:tab w:val="num" w:pos="1260"/>
        </w:tabs>
        <w:ind w:left="1260" w:hanging="420"/>
      </w:pPr>
    </w:lvl>
    <w:lvl w:ilvl="3" w:tplc="F6A6C12C" w:tentative="1">
      <w:start w:val="1"/>
      <w:numFmt w:val="decimal"/>
      <w:lvlText w:val="%4."/>
      <w:lvlJc w:val="left"/>
      <w:pPr>
        <w:tabs>
          <w:tab w:val="num" w:pos="1680"/>
        </w:tabs>
        <w:ind w:left="1680" w:hanging="420"/>
      </w:pPr>
    </w:lvl>
    <w:lvl w:ilvl="4" w:tplc="29C01676" w:tentative="1">
      <w:start w:val="1"/>
      <w:numFmt w:val="lowerLetter"/>
      <w:lvlText w:val="%5)"/>
      <w:lvlJc w:val="left"/>
      <w:pPr>
        <w:tabs>
          <w:tab w:val="num" w:pos="2100"/>
        </w:tabs>
        <w:ind w:left="2100" w:hanging="420"/>
      </w:pPr>
    </w:lvl>
    <w:lvl w:ilvl="5" w:tplc="F230A71E" w:tentative="1">
      <w:start w:val="1"/>
      <w:numFmt w:val="lowerRoman"/>
      <w:lvlText w:val="%6."/>
      <w:lvlJc w:val="right"/>
      <w:pPr>
        <w:tabs>
          <w:tab w:val="num" w:pos="2520"/>
        </w:tabs>
        <w:ind w:left="2520" w:hanging="420"/>
      </w:pPr>
    </w:lvl>
    <w:lvl w:ilvl="6" w:tplc="BBF66B4A" w:tentative="1">
      <w:start w:val="1"/>
      <w:numFmt w:val="decimal"/>
      <w:lvlText w:val="%7."/>
      <w:lvlJc w:val="left"/>
      <w:pPr>
        <w:tabs>
          <w:tab w:val="num" w:pos="2940"/>
        </w:tabs>
        <w:ind w:left="2940" w:hanging="420"/>
      </w:pPr>
    </w:lvl>
    <w:lvl w:ilvl="7" w:tplc="7D9A10D8" w:tentative="1">
      <w:start w:val="1"/>
      <w:numFmt w:val="lowerLetter"/>
      <w:lvlText w:val="%8)"/>
      <w:lvlJc w:val="left"/>
      <w:pPr>
        <w:tabs>
          <w:tab w:val="num" w:pos="3360"/>
        </w:tabs>
        <w:ind w:left="3360" w:hanging="420"/>
      </w:pPr>
    </w:lvl>
    <w:lvl w:ilvl="8" w:tplc="7A08F11C" w:tentative="1">
      <w:start w:val="1"/>
      <w:numFmt w:val="lowerRoman"/>
      <w:lvlText w:val="%9."/>
      <w:lvlJc w:val="right"/>
      <w:pPr>
        <w:tabs>
          <w:tab w:val="num" w:pos="3780"/>
        </w:tabs>
        <w:ind w:left="3780" w:hanging="420"/>
      </w:pPr>
    </w:lvl>
  </w:abstractNum>
  <w:num w:numId="1">
    <w:abstractNumId w:val="0"/>
  </w:num>
  <w:num w:numId="2">
    <w:abstractNumId w:val="20"/>
  </w:num>
  <w:num w:numId="3">
    <w:abstractNumId w:val="5"/>
  </w:num>
  <w:num w:numId="4">
    <w:abstractNumId w:val="18"/>
  </w:num>
  <w:num w:numId="5">
    <w:abstractNumId w:val="13"/>
  </w:num>
  <w:num w:numId="6">
    <w:abstractNumId w:val="23"/>
  </w:num>
  <w:num w:numId="7">
    <w:abstractNumId w:val="8"/>
  </w:num>
  <w:num w:numId="8">
    <w:abstractNumId w:val="9"/>
  </w:num>
  <w:num w:numId="9">
    <w:abstractNumId w:val="16"/>
  </w:num>
  <w:num w:numId="10">
    <w:abstractNumId w:val="24"/>
  </w:num>
  <w:num w:numId="11">
    <w:abstractNumId w:val="4"/>
  </w:num>
  <w:num w:numId="12">
    <w:abstractNumId w:val="14"/>
  </w:num>
  <w:num w:numId="13">
    <w:abstractNumId w:val="25"/>
  </w:num>
  <w:num w:numId="14">
    <w:abstractNumId w:val="11"/>
  </w:num>
  <w:num w:numId="15">
    <w:abstractNumId w:val="6"/>
  </w:num>
  <w:num w:numId="16">
    <w:abstractNumId w:val="10"/>
  </w:num>
  <w:num w:numId="17">
    <w:abstractNumId w:val="22"/>
  </w:num>
  <w:num w:numId="18">
    <w:abstractNumId w:val="3"/>
  </w:num>
  <w:num w:numId="19">
    <w:abstractNumId w:val="7"/>
  </w:num>
  <w:num w:numId="20">
    <w:abstractNumId w:val="19"/>
  </w:num>
  <w:num w:numId="21">
    <w:abstractNumId w:val="21"/>
  </w:num>
  <w:num w:numId="22">
    <w:abstractNumId w:val="17"/>
  </w:num>
  <w:num w:numId="23">
    <w:abstractNumId w:val="29"/>
  </w:num>
  <w:num w:numId="24">
    <w:abstractNumId w:val="15"/>
  </w:num>
  <w:num w:numId="25">
    <w:abstractNumId w:val="28"/>
  </w:num>
  <w:num w:numId="26">
    <w:abstractNumId w:val="2"/>
  </w:num>
  <w:num w:numId="27">
    <w:abstractNumId w:val="12"/>
  </w:num>
  <w:num w:numId="28">
    <w:abstractNumId w:val="30"/>
  </w:num>
  <w:num w:numId="29">
    <w:abstractNumId w:val="27"/>
  </w:num>
  <w:num w:numId="30">
    <w:abstractNumId w:val="26"/>
  </w:num>
  <w:num w:numId="31">
    <w:abstractNumId w:val="1"/>
  </w:num>
  <w:num w:numId="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200"/>
  <w:bordersDoNotSurroundHeader/>
  <w:bordersDoNotSurroundFooter/>
  <w:proofState w:spelling="clean" w:grammar="clean"/>
  <w:attachedTemplate r:id="rId1"/>
  <w:stylePaneSortMethod w:val="0000"/>
  <w:documentProtection w:edit="forms" w:enforcement="0"/>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8"/>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2C5FB3"/>
    <w:rsid w:val="0000040A"/>
    <w:rsid w:val="00000A94"/>
    <w:rsid w:val="00001972"/>
    <w:rsid w:val="00001D9A"/>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1CFC"/>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6FD7"/>
    <w:rsid w:val="000E7144"/>
    <w:rsid w:val="000F06E1"/>
    <w:rsid w:val="000F0E3C"/>
    <w:rsid w:val="000F19D5"/>
    <w:rsid w:val="000F4050"/>
    <w:rsid w:val="000F4AEA"/>
    <w:rsid w:val="000F67E9"/>
    <w:rsid w:val="00104926"/>
    <w:rsid w:val="00113B1E"/>
    <w:rsid w:val="0011711C"/>
    <w:rsid w:val="00124E4F"/>
    <w:rsid w:val="001260B7"/>
    <w:rsid w:val="001265CB"/>
    <w:rsid w:val="001321C6"/>
    <w:rsid w:val="001325C4"/>
    <w:rsid w:val="00133010"/>
    <w:rsid w:val="001338EE"/>
    <w:rsid w:val="00133AAE"/>
    <w:rsid w:val="00135323"/>
    <w:rsid w:val="001356C4"/>
    <w:rsid w:val="00137565"/>
    <w:rsid w:val="00141114"/>
    <w:rsid w:val="00142969"/>
    <w:rsid w:val="001446C2"/>
    <w:rsid w:val="001457E7"/>
    <w:rsid w:val="00145D9D"/>
    <w:rsid w:val="00146388"/>
    <w:rsid w:val="001529E5"/>
    <w:rsid w:val="00152FB3"/>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87A0B"/>
    <w:rsid w:val="00190087"/>
    <w:rsid w:val="001913C4"/>
    <w:rsid w:val="0019348F"/>
    <w:rsid w:val="00193A07"/>
    <w:rsid w:val="00194C95"/>
    <w:rsid w:val="00195C34"/>
    <w:rsid w:val="00196EF5"/>
    <w:rsid w:val="001A1A53"/>
    <w:rsid w:val="001A234A"/>
    <w:rsid w:val="001A4CF3"/>
    <w:rsid w:val="001A6696"/>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69B4"/>
    <w:rsid w:val="001F77C7"/>
    <w:rsid w:val="00200183"/>
    <w:rsid w:val="00200333"/>
    <w:rsid w:val="0020107D"/>
    <w:rsid w:val="00202AA4"/>
    <w:rsid w:val="002031F7"/>
    <w:rsid w:val="002040E6"/>
    <w:rsid w:val="0020527B"/>
    <w:rsid w:val="00205F2C"/>
    <w:rsid w:val="00210B15"/>
    <w:rsid w:val="00211AC5"/>
    <w:rsid w:val="002142EA"/>
    <w:rsid w:val="00215ADD"/>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EEB"/>
    <w:rsid w:val="00267EF4"/>
    <w:rsid w:val="00270CB8"/>
    <w:rsid w:val="00272B08"/>
    <w:rsid w:val="00273C3B"/>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4A0B"/>
    <w:rsid w:val="002B5779"/>
    <w:rsid w:val="002B7332"/>
    <w:rsid w:val="002B7F51"/>
    <w:rsid w:val="002C09E7"/>
    <w:rsid w:val="002C1E06"/>
    <w:rsid w:val="002C3F07"/>
    <w:rsid w:val="002C5278"/>
    <w:rsid w:val="002C5FB3"/>
    <w:rsid w:val="002C7EBB"/>
    <w:rsid w:val="002D06C1"/>
    <w:rsid w:val="002D42B5"/>
    <w:rsid w:val="002D4F1A"/>
    <w:rsid w:val="002D6EC6"/>
    <w:rsid w:val="002D79AC"/>
    <w:rsid w:val="002E039D"/>
    <w:rsid w:val="002E4D5A"/>
    <w:rsid w:val="002E6326"/>
    <w:rsid w:val="002F30E0"/>
    <w:rsid w:val="002F35E4"/>
    <w:rsid w:val="002F3730"/>
    <w:rsid w:val="002F38E1"/>
    <w:rsid w:val="002F7AF6"/>
    <w:rsid w:val="00300E63"/>
    <w:rsid w:val="00302F5F"/>
    <w:rsid w:val="0030441D"/>
    <w:rsid w:val="00306063"/>
    <w:rsid w:val="00313B85"/>
    <w:rsid w:val="00317988"/>
    <w:rsid w:val="003221B4"/>
    <w:rsid w:val="0032258D"/>
    <w:rsid w:val="00322E62"/>
    <w:rsid w:val="00324D13"/>
    <w:rsid w:val="00324EDD"/>
    <w:rsid w:val="003331E4"/>
    <w:rsid w:val="00336C64"/>
    <w:rsid w:val="00337162"/>
    <w:rsid w:val="0034194F"/>
    <w:rsid w:val="00344605"/>
    <w:rsid w:val="003474AA"/>
    <w:rsid w:val="00350D1D"/>
    <w:rsid w:val="00352C83"/>
    <w:rsid w:val="00352F1A"/>
    <w:rsid w:val="0036107C"/>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6A49"/>
    <w:rsid w:val="003974EB"/>
    <w:rsid w:val="00397CC5"/>
    <w:rsid w:val="003A11D1"/>
    <w:rsid w:val="003A1582"/>
    <w:rsid w:val="003A3D9C"/>
    <w:rsid w:val="003A4077"/>
    <w:rsid w:val="003A4AA7"/>
    <w:rsid w:val="003B09AD"/>
    <w:rsid w:val="003B1F18"/>
    <w:rsid w:val="003B5BF0"/>
    <w:rsid w:val="003B60BF"/>
    <w:rsid w:val="003B6BE3"/>
    <w:rsid w:val="003C010C"/>
    <w:rsid w:val="003C0A6C"/>
    <w:rsid w:val="003C14F8"/>
    <w:rsid w:val="003C5A43"/>
    <w:rsid w:val="003D0519"/>
    <w:rsid w:val="003D0FF6"/>
    <w:rsid w:val="003D262C"/>
    <w:rsid w:val="003D6D61"/>
    <w:rsid w:val="003E019F"/>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67A3"/>
    <w:rsid w:val="00432DAA"/>
    <w:rsid w:val="00434305"/>
    <w:rsid w:val="00435DF7"/>
    <w:rsid w:val="0044083F"/>
    <w:rsid w:val="00441AE7"/>
    <w:rsid w:val="00444742"/>
    <w:rsid w:val="00445574"/>
    <w:rsid w:val="004467FB"/>
    <w:rsid w:val="00452D6B"/>
    <w:rsid w:val="00454484"/>
    <w:rsid w:val="0045517B"/>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A12DF"/>
    <w:rsid w:val="004A1BA8"/>
    <w:rsid w:val="004A4B57"/>
    <w:rsid w:val="004A63FA"/>
    <w:rsid w:val="004A6A3D"/>
    <w:rsid w:val="004B0272"/>
    <w:rsid w:val="004B2701"/>
    <w:rsid w:val="004B2E1B"/>
    <w:rsid w:val="004B3AA8"/>
    <w:rsid w:val="004B3E93"/>
    <w:rsid w:val="004C1FBC"/>
    <w:rsid w:val="004C25A2"/>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2308"/>
    <w:rsid w:val="0056487B"/>
    <w:rsid w:val="00564FB9"/>
    <w:rsid w:val="00573D9E"/>
    <w:rsid w:val="005801E3"/>
    <w:rsid w:val="00581802"/>
    <w:rsid w:val="005836A8"/>
    <w:rsid w:val="0058409C"/>
    <w:rsid w:val="00584262"/>
    <w:rsid w:val="00586630"/>
    <w:rsid w:val="00587ADD"/>
    <w:rsid w:val="00593A49"/>
    <w:rsid w:val="00596160"/>
    <w:rsid w:val="00596331"/>
    <w:rsid w:val="005966E2"/>
    <w:rsid w:val="00597007"/>
    <w:rsid w:val="005A0966"/>
    <w:rsid w:val="005A11B7"/>
    <w:rsid w:val="005A260B"/>
    <w:rsid w:val="005A4A1B"/>
    <w:rsid w:val="005A7830"/>
    <w:rsid w:val="005A7FCE"/>
    <w:rsid w:val="005B0F3F"/>
    <w:rsid w:val="005B191C"/>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4250"/>
    <w:rsid w:val="005E6812"/>
    <w:rsid w:val="005E7881"/>
    <w:rsid w:val="005E78E0"/>
    <w:rsid w:val="005F0D9C"/>
    <w:rsid w:val="005F284E"/>
    <w:rsid w:val="006015CE"/>
    <w:rsid w:val="00604784"/>
    <w:rsid w:val="00606419"/>
    <w:rsid w:val="00607D29"/>
    <w:rsid w:val="00612952"/>
    <w:rsid w:val="00614CC1"/>
    <w:rsid w:val="00615A9D"/>
    <w:rsid w:val="00617387"/>
    <w:rsid w:val="006205D6"/>
    <w:rsid w:val="006252D8"/>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A07AA"/>
    <w:rsid w:val="006A25E5"/>
    <w:rsid w:val="006A2B46"/>
    <w:rsid w:val="006A336D"/>
    <w:rsid w:val="006A37B9"/>
    <w:rsid w:val="006B2672"/>
    <w:rsid w:val="006B54BF"/>
    <w:rsid w:val="006B5F44"/>
    <w:rsid w:val="006B5F90"/>
    <w:rsid w:val="006B62E4"/>
    <w:rsid w:val="006C1BBA"/>
    <w:rsid w:val="006C2079"/>
    <w:rsid w:val="006C5A62"/>
    <w:rsid w:val="006C5D68"/>
    <w:rsid w:val="006C6976"/>
    <w:rsid w:val="006C6DD0"/>
    <w:rsid w:val="006D04EA"/>
    <w:rsid w:val="006D16C4"/>
    <w:rsid w:val="006D3E96"/>
    <w:rsid w:val="006D4515"/>
    <w:rsid w:val="006D4BB1"/>
    <w:rsid w:val="006D6593"/>
    <w:rsid w:val="006F03A8"/>
    <w:rsid w:val="006F2ACA"/>
    <w:rsid w:val="006F2ADC"/>
    <w:rsid w:val="006F2BFE"/>
    <w:rsid w:val="006F31E9"/>
    <w:rsid w:val="006F6284"/>
    <w:rsid w:val="007002C5"/>
    <w:rsid w:val="00704387"/>
    <w:rsid w:val="00707669"/>
    <w:rsid w:val="00711CBA"/>
    <w:rsid w:val="00711FB5"/>
    <w:rsid w:val="00712A01"/>
    <w:rsid w:val="00714F58"/>
    <w:rsid w:val="00722FBF"/>
    <w:rsid w:val="00722FC2"/>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8114B"/>
    <w:rsid w:val="00781DD2"/>
    <w:rsid w:val="00783ECF"/>
    <w:rsid w:val="0078413A"/>
    <w:rsid w:val="007959E8"/>
    <w:rsid w:val="00795E9C"/>
    <w:rsid w:val="007A0521"/>
    <w:rsid w:val="007A2E12"/>
    <w:rsid w:val="007A3475"/>
    <w:rsid w:val="007A41C8"/>
    <w:rsid w:val="007A54CE"/>
    <w:rsid w:val="007A5D3A"/>
    <w:rsid w:val="007A6FD9"/>
    <w:rsid w:val="007A7FFA"/>
    <w:rsid w:val="007B04EB"/>
    <w:rsid w:val="007B0D4F"/>
    <w:rsid w:val="007B5A3D"/>
    <w:rsid w:val="007B5B95"/>
    <w:rsid w:val="007B6032"/>
    <w:rsid w:val="007B68EA"/>
    <w:rsid w:val="007B7453"/>
    <w:rsid w:val="007C2D89"/>
    <w:rsid w:val="007C4593"/>
    <w:rsid w:val="007C5309"/>
    <w:rsid w:val="007C6069"/>
    <w:rsid w:val="007D06C4"/>
    <w:rsid w:val="007D1352"/>
    <w:rsid w:val="007D2508"/>
    <w:rsid w:val="007D346A"/>
    <w:rsid w:val="007D6518"/>
    <w:rsid w:val="007D76BD"/>
    <w:rsid w:val="007E0BF1"/>
    <w:rsid w:val="007F0ED8"/>
    <w:rsid w:val="007F0F63"/>
    <w:rsid w:val="007F2354"/>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1D19"/>
    <w:rsid w:val="00823303"/>
    <w:rsid w:val="008233B2"/>
    <w:rsid w:val="00823A9F"/>
    <w:rsid w:val="00823C85"/>
    <w:rsid w:val="00825138"/>
    <w:rsid w:val="008269DD"/>
    <w:rsid w:val="00830621"/>
    <w:rsid w:val="0083348C"/>
    <w:rsid w:val="008373D3"/>
    <w:rsid w:val="00840617"/>
    <w:rsid w:val="00840F84"/>
    <w:rsid w:val="00842A47"/>
    <w:rsid w:val="00843C13"/>
    <w:rsid w:val="00843DEF"/>
    <w:rsid w:val="008454F8"/>
    <w:rsid w:val="0085173A"/>
    <w:rsid w:val="008603CE"/>
    <w:rsid w:val="008620FC"/>
    <w:rsid w:val="008627A5"/>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73B"/>
    <w:rsid w:val="008A1893"/>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245AE"/>
    <w:rsid w:val="009245F5"/>
    <w:rsid w:val="009249EC"/>
    <w:rsid w:val="009273B3"/>
    <w:rsid w:val="009305B5"/>
    <w:rsid w:val="009378DD"/>
    <w:rsid w:val="009429D5"/>
    <w:rsid w:val="00942BF1"/>
    <w:rsid w:val="00945180"/>
    <w:rsid w:val="00945428"/>
    <w:rsid w:val="0094607B"/>
    <w:rsid w:val="00953604"/>
    <w:rsid w:val="0095496B"/>
    <w:rsid w:val="00960F1E"/>
    <w:rsid w:val="009610DC"/>
    <w:rsid w:val="00961490"/>
    <w:rsid w:val="0096381A"/>
    <w:rsid w:val="00965E04"/>
    <w:rsid w:val="009674AD"/>
    <w:rsid w:val="00970CDC"/>
    <w:rsid w:val="00975727"/>
    <w:rsid w:val="00977010"/>
    <w:rsid w:val="00977D02"/>
    <w:rsid w:val="00977FF9"/>
    <w:rsid w:val="009809BB"/>
    <w:rsid w:val="0098364B"/>
    <w:rsid w:val="009908A3"/>
    <w:rsid w:val="009911AF"/>
    <w:rsid w:val="00991875"/>
    <w:rsid w:val="00991F92"/>
    <w:rsid w:val="00992985"/>
    <w:rsid w:val="00993889"/>
    <w:rsid w:val="0099551B"/>
    <w:rsid w:val="00996BD2"/>
    <w:rsid w:val="00997BF1"/>
    <w:rsid w:val="009A089C"/>
    <w:rsid w:val="009A118E"/>
    <w:rsid w:val="009A21CD"/>
    <w:rsid w:val="009A278C"/>
    <w:rsid w:val="009A2BC2"/>
    <w:rsid w:val="009A42C1"/>
    <w:rsid w:val="009A5429"/>
    <w:rsid w:val="009A72AD"/>
    <w:rsid w:val="009B09E0"/>
    <w:rsid w:val="009B0BC5"/>
    <w:rsid w:val="009B1247"/>
    <w:rsid w:val="009B6029"/>
    <w:rsid w:val="009B6971"/>
    <w:rsid w:val="009C27F1"/>
    <w:rsid w:val="009C3152"/>
    <w:rsid w:val="009C3257"/>
    <w:rsid w:val="009C4CFA"/>
    <w:rsid w:val="009C5070"/>
    <w:rsid w:val="009D112C"/>
    <w:rsid w:val="009D1385"/>
    <w:rsid w:val="009D47FA"/>
    <w:rsid w:val="009D4C5B"/>
    <w:rsid w:val="009D50D2"/>
    <w:rsid w:val="009D6BCA"/>
    <w:rsid w:val="009E0F62"/>
    <w:rsid w:val="009E4A58"/>
    <w:rsid w:val="009E5A2D"/>
    <w:rsid w:val="009E5AB2"/>
    <w:rsid w:val="009E6219"/>
    <w:rsid w:val="009F03B3"/>
    <w:rsid w:val="00A0096C"/>
    <w:rsid w:val="00A01757"/>
    <w:rsid w:val="00A028C0"/>
    <w:rsid w:val="00A02BAE"/>
    <w:rsid w:val="00A06A6B"/>
    <w:rsid w:val="00A07E47"/>
    <w:rsid w:val="00A10620"/>
    <w:rsid w:val="00A129D0"/>
    <w:rsid w:val="00A12C33"/>
    <w:rsid w:val="00A138BA"/>
    <w:rsid w:val="00A14C8E"/>
    <w:rsid w:val="00A153D9"/>
    <w:rsid w:val="00A15F09"/>
    <w:rsid w:val="00A169B6"/>
    <w:rsid w:val="00A21166"/>
    <w:rsid w:val="00A2271D"/>
    <w:rsid w:val="00A237D5"/>
    <w:rsid w:val="00A30EFC"/>
    <w:rsid w:val="00A31984"/>
    <w:rsid w:val="00A32D73"/>
    <w:rsid w:val="00A3367B"/>
    <w:rsid w:val="00A33C67"/>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7CCB"/>
    <w:rsid w:val="00A83D8D"/>
    <w:rsid w:val="00A8446B"/>
    <w:rsid w:val="00A8473F"/>
    <w:rsid w:val="00A862D6"/>
    <w:rsid w:val="00A8715E"/>
    <w:rsid w:val="00A9295B"/>
    <w:rsid w:val="00A93B09"/>
    <w:rsid w:val="00A952D7"/>
    <w:rsid w:val="00A963F7"/>
    <w:rsid w:val="00A96AD8"/>
    <w:rsid w:val="00AA052C"/>
    <w:rsid w:val="00AA1E45"/>
    <w:rsid w:val="00AA4286"/>
    <w:rsid w:val="00AA456B"/>
    <w:rsid w:val="00AA57F5"/>
    <w:rsid w:val="00AA672E"/>
    <w:rsid w:val="00AA6EC9"/>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2A69"/>
    <w:rsid w:val="00AE37E5"/>
    <w:rsid w:val="00AE5EB4"/>
    <w:rsid w:val="00AF0C18"/>
    <w:rsid w:val="00AF47C5"/>
    <w:rsid w:val="00AF5398"/>
    <w:rsid w:val="00B049AF"/>
    <w:rsid w:val="00B07242"/>
    <w:rsid w:val="00B10534"/>
    <w:rsid w:val="00B113DB"/>
    <w:rsid w:val="00B11D8A"/>
    <w:rsid w:val="00B12981"/>
    <w:rsid w:val="00B147DD"/>
    <w:rsid w:val="00B156FD"/>
    <w:rsid w:val="00B21F61"/>
    <w:rsid w:val="00B261F1"/>
    <w:rsid w:val="00B265BC"/>
    <w:rsid w:val="00B266F3"/>
    <w:rsid w:val="00B31FB1"/>
    <w:rsid w:val="00B33952"/>
    <w:rsid w:val="00B33C5E"/>
    <w:rsid w:val="00B342F4"/>
    <w:rsid w:val="00B34369"/>
    <w:rsid w:val="00B34DC2"/>
    <w:rsid w:val="00B378E5"/>
    <w:rsid w:val="00B4346D"/>
    <w:rsid w:val="00B440F4"/>
    <w:rsid w:val="00B447A5"/>
    <w:rsid w:val="00B4654C"/>
    <w:rsid w:val="00B47293"/>
    <w:rsid w:val="00B50E50"/>
    <w:rsid w:val="00B52120"/>
    <w:rsid w:val="00B54ABC"/>
    <w:rsid w:val="00B56FBE"/>
    <w:rsid w:val="00B60ACF"/>
    <w:rsid w:val="00B62B58"/>
    <w:rsid w:val="00B65149"/>
    <w:rsid w:val="00B66567"/>
    <w:rsid w:val="00B66F52"/>
    <w:rsid w:val="00B66FE5"/>
    <w:rsid w:val="00B72880"/>
    <w:rsid w:val="00B758BF"/>
    <w:rsid w:val="00B77EC8"/>
    <w:rsid w:val="00B827A6"/>
    <w:rsid w:val="00B831CE"/>
    <w:rsid w:val="00B86677"/>
    <w:rsid w:val="00B87131"/>
    <w:rsid w:val="00B939B1"/>
    <w:rsid w:val="00B96D40"/>
    <w:rsid w:val="00B97386"/>
    <w:rsid w:val="00BA263B"/>
    <w:rsid w:val="00BA42B2"/>
    <w:rsid w:val="00BA58D4"/>
    <w:rsid w:val="00BA5B9E"/>
    <w:rsid w:val="00BA7C9A"/>
    <w:rsid w:val="00BB5F8F"/>
    <w:rsid w:val="00BB657A"/>
    <w:rsid w:val="00BC1A4E"/>
    <w:rsid w:val="00BC5DC7"/>
    <w:rsid w:val="00BC6B8B"/>
    <w:rsid w:val="00BC73D8"/>
    <w:rsid w:val="00BD52D7"/>
    <w:rsid w:val="00BD5AD2"/>
    <w:rsid w:val="00BE0AF5"/>
    <w:rsid w:val="00BE22F3"/>
    <w:rsid w:val="00BE5B52"/>
    <w:rsid w:val="00BE7B8D"/>
    <w:rsid w:val="00BF0993"/>
    <w:rsid w:val="00BF10A9"/>
    <w:rsid w:val="00BF1703"/>
    <w:rsid w:val="00BF1890"/>
    <w:rsid w:val="00BF231C"/>
    <w:rsid w:val="00BF51E5"/>
    <w:rsid w:val="00BF74A6"/>
    <w:rsid w:val="00C013AD"/>
    <w:rsid w:val="00C04904"/>
    <w:rsid w:val="00C056B3"/>
    <w:rsid w:val="00C103E5"/>
    <w:rsid w:val="00C13319"/>
    <w:rsid w:val="00C13EE9"/>
    <w:rsid w:val="00C21540"/>
    <w:rsid w:val="00C21906"/>
    <w:rsid w:val="00C21BFA"/>
    <w:rsid w:val="00C24C8D"/>
    <w:rsid w:val="00C25FE2"/>
    <w:rsid w:val="00C26B53"/>
    <w:rsid w:val="00C279B2"/>
    <w:rsid w:val="00C33E50"/>
    <w:rsid w:val="00C34C20"/>
    <w:rsid w:val="00C35A3E"/>
    <w:rsid w:val="00C42130"/>
    <w:rsid w:val="00C423A4"/>
    <w:rsid w:val="00C423E3"/>
    <w:rsid w:val="00C44BF5"/>
    <w:rsid w:val="00C521D6"/>
    <w:rsid w:val="00C55232"/>
    <w:rsid w:val="00C553A4"/>
    <w:rsid w:val="00C55A06"/>
    <w:rsid w:val="00C55D03"/>
    <w:rsid w:val="00C601BC"/>
    <w:rsid w:val="00C6329F"/>
    <w:rsid w:val="00C63340"/>
    <w:rsid w:val="00C643F9"/>
    <w:rsid w:val="00C64E95"/>
    <w:rsid w:val="00C71372"/>
    <w:rsid w:val="00C72410"/>
    <w:rsid w:val="00C7287F"/>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E0C4F"/>
    <w:rsid w:val="00CE30EA"/>
    <w:rsid w:val="00CF048A"/>
    <w:rsid w:val="00CF155A"/>
    <w:rsid w:val="00CF2947"/>
    <w:rsid w:val="00CF686F"/>
    <w:rsid w:val="00CF6E60"/>
    <w:rsid w:val="00CF7BCA"/>
    <w:rsid w:val="00D008FD"/>
    <w:rsid w:val="00D00E25"/>
    <w:rsid w:val="00D0321C"/>
    <w:rsid w:val="00D035EC"/>
    <w:rsid w:val="00D06AB1"/>
    <w:rsid w:val="00D06FC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2719"/>
    <w:rsid w:val="00D33333"/>
    <w:rsid w:val="00D352A2"/>
    <w:rsid w:val="00D4162B"/>
    <w:rsid w:val="00D4514F"/>
    <w:rsid w:val="00D451E2"/>
    <w:rsid w:val="00D45E89"/>
    <w:rsid w:val="00D45E8D"/>
    <w:rsid w:val="00D466AE"/>
    <w:rsid w:val="00D4734F"/>
    <w:rsid w:val="00D51BF3"/>
    <w:rsid w:val="00D66846"/>
    <w:rsid w:val="00D675FB"/>
    <w:rsid w:val="00D71F25"/>
    <w:rsid w:val="00D72A9C"/>
    <w:rsid w:val="00D77031"/>
    <w:rsid w:val="00D84941"/>
    <w:rsid w:val="00D84FA1"/>
    <w:rsid w:val="00D851F0"/>
    <w:rsid w:val="00D86DB7"/>
    <w:rsid w:val="00D87BF5"/>
    <w:rsid w:val="00D90721"/>
    <w:rsid w:val="00D926D0"/>
    <w:rsid w:val="00D93030"/>
    <w:rsid w:val="00D950E1"/>
    <w:rsid w:val="00D952A6"/>
    <w:rsid w:val="00D97F99"/>
    <w:rsid w:val="00DA1E08"/>
    <w:rsid w:val="00DA24F8"/>
    <w:rsid w:val="00DA28E8"/>
    <w:rsid w:val="00DA38D3"/>
    <w:rsid w:val="00DA3932"/>
    <w:rsid w:val="00DA3AFC"/>
    <w:rsid w:val="00DA64F8"/>
    <w:rsid w:val="00DA6C15"/>
    <w:rsid w:val="00DB0258"/>
    <w:rsid w:val="00DB38EE"/>
    <w:rsid w:val="00DB498B"/>
    <w:rsid w:val="00DB66CA"/>
    <w:rsid w:val="00DB6BCA"/>
    <w:rsid w:val="00DB6F54"/>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02C2"/>
    <w:rsid w:val="00DF1961"/>
    <w:rsid w:val="00DF44DE"/>
    <w:rsid w:val="00E01138"/>
    <w:rsid w:val="00E02DFB"/>
    <w:rsid w:val="00E030F9"/>
    <w:rsid w:val="00E0311A"/>
    <w:rsid w:val="00E03138"/>
    <w:rsid w:val="00E06404"/>
    <w:rsid w:val="00E11A85"/>
    <w:rsid w:val="00E12495"/>
    <w:rsid w:val="00E15CCD"/>
    <w:rsid w:val="00E202EF"/>
    <w:rsid w:val="00E210B5"/>
    <w:rsid w:val="00E2552F"/>
    <w:rsid w:val="00E3137A"/>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4313"/>
    <w:rsid w:val="00E74C54"/>
    <w:rsid w:val="00E77A03"/>
    <w:rsid w:val="00E822E8"/>
    <w:rsid w:val="00E82554"/>
    <w:rsid w:val="00E82606"/>
    <w:rsid w:val="00E831C1"/>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E69"/>
    <w:rsid w:val="00EB2086"/>
    <w:rsid w:val="00EB31ED"/>
    <w:rsid w:val="00EB5EDF"/>
    <w:rsid w:val="00EB60FE"/>
    <w:rsid w:val="00EB74DB"/>
    <w:rsid w:val="00EC5359"/>
    <w:rsid w:val="00EC562A"/>
    <w:rsid w:val="00ED067A"/>
    <w:rsid w:val="00ED2B50"/>
    <w:rsid w:val="00ED5481"/>
    <w:rsid w:val="00EE0350"/>
    <w:rsid w:val="00EE0719"/>
    <w:rsid w:val="00EE0E80"/>
    <w:rsid w:val="00EE613F"/>
    <w:rsid w:val="00EE7295"/>
    <w:rsid w:val="00EE7869"/>
    <w:rsid w:val="00EF054A"/>
    <w:rsid w:val="00EF3235"/>
    <w:rsid w:val="00EF7E72"/>
    <w:rsid w:val="00F06D37"/>
    <w:rsid w:val="00F07B9D"/>
    <w:rsid w:val="00F11586"/>
    <w:rsid w:val="00F1183B"/>
    <w:rsid w:val="00F11C9F"/>
    <w:rsid w:val="00F12263"/>
    <w:rsid w:val="00F1409D"/>
    <w:rsid w:val="00F14214"/>
    <w:rsid w:val="00F157A9"/>
    <w:rsid w:val="00F16F00"/>
    <w:rsid w:val="00F25BB6"/>
    <w:rsid w:val="00F26B7E"/>
    <w:rsid w:val="00F27A3B"/>
    <w:rsid w:val="00F32780"/>
    <w:rsid w:val="00F33817"/>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833BA"/>
    <w:rsid w:val="00F84FD0"/>
    <w:rsid w:val="00F859A8"/>
    <w:rsid w:val="00F86D87"/>
    <w:rsid w:val="00F9108B"/>
    <w:rsid w:val="00F91349"/>
    <w:rsid w:val="00F93A8A"/>
    <w:rsid w:val="00F95248"/>
    <w:rsid w:val="00F956A9"/>
    <w:rsid w:val="00F963ED"/>
    <w:rsid w:val="00F966CF"/>
    <w:rsid w:val="00F96CAE"/>
    <w:rsid w:val="00F97C99"/>
    <w:rsid w:val="00FA662D"/>
    <w:rsid w:val="00FA73B1"/>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0"/>
    <w:lsdException w:name="toc 9" w:uiPriority="0"/>
    <w:lsdException w:name="Normal Indent" w:uiPriority="0"/>
    <w:lsdException w:name="footnote text" w:uiPriority="0"/>
    <w:lsdException w:name="caption" w:uiPriority="35" w:qFormat="1"/>
    <w:lsdException w:name="table of figures" w:uiPriority="0"/>
    <w:lsdException w:name="footnote reference" w:uiPriority="0"/>
    <w:lsdException w:name="page number"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ff5">
    <w:name w:val="Normal"/>
    <w:qFormat/>
    <w:rsid w:val="00F32780"/>
    <w:pPr>
      <w:widowControl w:val="0"/>
      <w:adjustRightInd w:val="0"/>
      <w:spacing w:line="400" w:lineRule="exact"/>
      <w:jc w:val="both"/>
    </w:pPr>
    <w:rPr>
      <w:kern w:val="2"/>
      <w:sz w:val="21"/>
      <w:szCs w:val="21"/>
    </w:rPr>
  </w:style>
  <w:style w:type="paragraph" w:styleId="1">
    <w:name w:val="heading 1"/>
    <w:basedOn w:val="afff5"/>
    <w:next w:val="afff5"/>
    <w:link w:val="1Char"/>
    <w:qFormat/>
    <w:rsid w:val="00F32780"/>
    <w:pPr>
      <w:keepNext/>
      <w:keepLines/>
      <w:spacing w:before="340" w:after="330" w:line="578" w:lineRule="auto"/>
      <w:outlineLvl w:val="0"/>
    </w:pPr>
    <w:rPr>
      <w:b/>
      <w:bCs/>
      <w:kern w:val="44"/>
      <w:sz w:val="44"/>
      <w:szCs w:val="44"/>
    </w:rPr>
  </w:style>
  <w:style w:type="paragraph" w:styleId="22">
    <w:name w:val="heading 2"/>
    <w:basedOn w:val="afff5"/>
    <w:next w:val="afff5"/>
    <w:link w:val="2Char"/>
    <w:qFormat/>
    <w:rsid w:val="00F32780"/>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Char"/>
    <w:qFormat/>
    <w:rsid w:val="00F32780"/>
    <w:pPr>
      <w:keepNext/>
      <w:keepLines/>
      <w:spacing w:before="260" w:after="260" w:line="416" w:lineRule="auto"/>
      <w:outlineLvl w:val="2"/>
    </w:pPr>
    <w:rPr>
      <w:b/>
      <w:bCs/>
      <w:sz w:val="32"/>
      <w:szCs w:val="32"/>
    </w:rPr>
  </w:style>
  <w:style w:type="paragraph" w:styleId="4">
    <w:name w:val="heading 4"/>
    <w:basedOn w:val="afff5"/>
    <w:next w:val="afff5"/>
    <w:link w:val="4Char"/>
    <w:qFormat/>
    <w:rsid w:val="00F32780"/>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Char"/>
    <w:qFormat/>
    <w:rsid w:val="00F32780"/>
    <w:pPr>
      <w:keepNext/>
      <w:keepLines/>
      <w:adjustRightInd/>
      <w:spacing w:before="280" w:after="290" w:line="376" w:lineRule="auto"/>
      <w:outlineLvl w:val="4"/>
    </w:pPr>
    <w:rPr>
      <w:b/>
      <w:bCs/>
      <w:sz w:val="28"/>
      <w:szCs w:val="28"/>
    </w:rPr>
  </w:style>
  <w:style w:type="paragraph" w:styleId="6">
    <w:name w:val="heading 6"/>
    <w:basedOn w:val="afff5"/>
    <w:next w:val="afff5"/>
    <w:link w:val="6Char"/>
    <w:qFormat/>
    <w:rsid w:val="00F32780"/>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Char"/>
    <w:qFormat/>
    <w:rsid w:val="00F32780"/>
    <w:pPr>
      <w:keepNext/>
      <w:keepLines/>
      <w:adjustRightInd/>
      <w:spacing w:before="240" w:after="64" w:line="320" w:lineRule="auto"/>
      <w:outlineLvl w:val="6"/>
    </w:pPr>
    <w:rPr>
      <w:b/>
      <w:bCs/>
      <w:sz w:val="24"/>
      <w:szCs w:val="24"/>
    </w:rPr>
  </w:style>
  <w:style w:type="paragraph" w:styleId="8">
    <w:name w:val="heading 8"/>
    <w:basedOn w:val="afff5"/>
    <w:next w:val="afff5"/>
    <w:link w:val="8Char"/>
    <w:qFormat/>
    <w:rsid w:val="00F32780"/>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Char"/>
    <w:qFormat/>
    <w:rsid w:val="00F32780"/>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unhideWhenUsed/>
  </w:style>
  <w:style w:type="table" w:default="1" w:styleId="afff7">
    <w:name w:val="Normal Table"/>
    <w:uiPriority w:val="99"/>
    <w:semiHidden/>
    <w:unhideWhenUsed/>
    <w:qFormat/>
    <w:tblPr>
      <w:tblInd w:w="0" w:type="dxa"/>
      <w:tblCellMar>
        <w:top w:w="0" w:type="dxa"/>
        <w:left w:w="108" w:type="dxa"/>
        <w:bottom w:w="0" w:type="dxa"/>
        <w:right w:w="108" w:type="dxa"/>
      </w:tblCellMar>
    </w:tblPr>
  </w:style>
  <w:style w:type="numbering" w:default="1" w:styleId="afff8">
    <w:name w:val="No List"/>
    <w:uiPriority w:val="99"/>
    <w:semiHidden/>
    <w:unhideWhenUsed/>
  </w:style>
  <w:style w:type="character" w:customStyle="1" w:styleId="1Char">
    <w:name w:val="标题 1 Char"/>
    <w:link w:val="1"/>
    <w:rsid w:val="00F32780"/>
    <w:rPr>
      <w:b/>
      <w:bCs/>
      <w:kern w:val="44"/>
      <w:sz w:val="44"/>
      <w:szCs w:val="44"/>
    </w:rPr>
  </w:style>
  <w:style w:type="character" w:customStyle="1" w:styleId="2Char">
    <w:name w:val="标题 2 Char"/>
    <w:link w:val="22"/>
    <w:rsid w:val="00F32780"/>
    <w:rPr>
      <w:rFonts w:ascii="Arial" w:eastAsia="黑体" w:hAnsi="Arial"/>
      <w:b/>
      <w:bCs/>
      <w:kern w:val="2"/>
      <w:sz w:val="32"/>
      <w:szCs w:val="32"/>
    </w:rPr>
  </w:style>
  <w:style w:type="character" w:customStyle="1" w:styleId="3Char">
    <w:name w:val="标题 3 Char"/>
    <w:link w:val="3"/>
    <w:rsid w:val="00F32780"/>
    <w:rPr>
      <w:b/>
      <w:bCs/>
      <w:kern w:val="2"/>
      <w:sz w:val="32"/>
      <w:szCs w:val="32"/>
    </w:rPr>
  </w:style>
  <w:style w:type="character" w:customStyle="1" w:styleId="4Char">
    <w:name w:val="标题 4 Char"/>
    <w:link w:val="4"/>
    <w:rsid w:val="00F32780"/>
    <w:rPr>
      <w:rFonts w:ascii="Arial" w:eastAsia="黑体" w:hAnsi="Arial"/>
      <w:b/>
      <w:bCs/>
      <w:kern w:val="2"/>
      <w:sz w:val="28"/>
      <w:szCs w:val="28"/>
    </w:rPr>
  </w:style>
  <w:style w:type="character" w:customStyle="1" w:styleId="5Char">
    <w:name w:val="标题 5 Char"/>
    <w:link w:val="5"/>
    <w:rsid w:val="00F32780"/>
    <w:rPr>
      <w:b/>
      <w:bCs/>
      <w:kern w:val="2"/>
      <w:sz w:val="28"/>
      <w:szCs w:val="28"/>
    </w:rPr>
  </w:style>
  <w:style w:type="character" w:customStyle="1" w:styleId="6Char">
    <w:name w:val="标题 6 Char"/>
    <w:link w:val="6"/>
    <w:rsid w:val="00F32780"/>
    <w:rPr>
      <w:rFonts w:ascii="Arial" w:eastAsia="黑体" w:hAnsi="Arial"/>
      <w:b/>
      <w:bCs/>
      <w:kern w:val="2"/>
      <w:sz w:val="24"/>
      <w:szCs w:val="24"/>
    </w:rPr>
  </w:style>
  <w:style w:type="character" w:customStyle="1" w:styleId="7Char">
    <w:name w:val="标题 7 Char"/>
    <w:link w:val="7"/>
    <w:rsid w:val="00F32780"/>
    <w:rPr>
      <w:b/>
      <w:bCs/>
      <w:kern w:val="2"/>
      <w:sz w:val="24"/>
      <w:szCs w:val="24"/>
    </w:rPr>
  </w:style>
  <w:style w:type="character" w:customStyle="1" w:styleId="8Char">
    <w:name w:val="标题 8 Char"/>
    <w:link w:val="8"/>
    <w:rsid w:val="00F32780"/>
    <w:rPr>
      <w:rFonts w:ascii="Arial" w:eastAsia="黑体" w:hAnsi="Arial"/>
      <w:kern w:val="2"/>
      <w:sz w:val="24"/>
      <w:szCs w:val="24"/>
    </w:rPr>
  </w:style>
  <w:style w:type="character" w:customStyle="1" w:styleId="9Char">
    <w:name w:val="标题 9 Char"/>
    <w:link w:val="9"/>
    <w:rsid w:val="00F32780"/>
    <w:rPr>
      <w:rFonts w:ascii="Arial" w:eastAsia="黑体" w:hAnsi="Arial"/>
      <w:kern w:val="2"/>
      <w:sz w:val="21"/>
      <w:szCs w:val="21"/>
    </w:rPr>
  </w:style>
  <w:style w:type="paragraph" w:styleId="afff9">
    <w:name w:val="header"/>
    <w:basedOn w:val="afff5"/>
    <w:link w:val="Char"/>
    <w:uiPriority w:val="99"/>
    <w:rsid w:val="00F32780"/>
    <w:pPr>
      <w:tabs>
        <w:tab w:val="center" w:pos="4153"/>
        <w:tab w:val="right" w:pos="8306"/>
      </w:tabs>
      <w:adjustRightInd/>
      <w:snapToGrid w:val="0"/>
      <w:jc w:val="center"/>
    </w:pPr>
    <w:rPr>
      <w:sz w:val="18"/>
      <w:szCs w:val="18"/>
    </w:rPr>
  </w:style>
  <w:style w:type="character" w:customStyle="1" w:styleId="Char">
    <w:name w:val="页眉 Char"/>
    <w:link w:val="afff9"/>
    <w:uiPriority w:val="99"/>
    <w:rsid w:val="00F32780"/>
    <w:rPr>
      <w:kern w:val="2"/>
      <w:sz w:val="18"/>
      <w:szCs w:val="18"/>
    </w:rPr>
  </w:style>
  <w:style w:type="paragraph" w:styleId="afffa">
    <w:name w:val="footer"/>
    <w:basedOn w:val="afff5"/>
    <w:link w:val="Char0"/>
    <w:uiPriority w:val="99"/>
    <w:rsid w:val="00F32780"/>
    <w:pPr>
      <w:tabs>
        <w:tab w:val="center" w:pos="4153"/>
        <w:tab w:val="right" w:pos="8306"/>
      </w:tabs>
      <w:adjustRightInd/>
      <w:snapToGrid w:val="0"/>
      <w:spacing w:line="240" w:lineRule="auto"/>
      <w:jc w:val="right"/>
    </w:pPr>
    <w:rPr>
      <w:rFonts w:ascii="宋体"/>
      <w:sz w:val="18"/>
      <w:szCs w:val="18"/>
    </w:rPr>
  </w:style>
  <w:style w:type="character" w:customStyle="1" w:styleId="Char0">
    <w:name w:val="页脚 Char"/>
    <w:link w:val="afffa"/>
    <w:uiPriority w:val="99"/>
    <w:rsid w:val="00F32780"/>
    <w:rPr>
      <w:rFonts w:ascii="宋体"/>
      <w:kern w:val="2"/>
      <w:sz w:val="18"/>
      <w:szCs w:val="18"/>
    </w:rPr>
  </w:style>
  <w:style w:type="paragraph" w:styleId="afffb">
    <w:name w:val="Balloon Text"/>
    <w:basedOn w:val="afff5"/>
    <w:link w:val="Char1"/>
    <w:uiPriority w:val="99"/>
    <w:semiHidden/>
    <w:unhideWhenUsed/>
    <w:rsid w:val="00F32780"/>
    <w:rPr>
      <w:sz w:val="18"/>
      <w:szCs w:val="18"/>
    </w:rPr>
  </w:style>
  <w:style w:type="character" w:customStyle="1" w:styleId="Char1">
    <w:name w:val="批注框文本 Char"/>
    <w:link w:val="afffb"/>
    <w:uiPriority w:val="99"/>
    <w:semiHidden/>
    <w:rsid w:val="00F32780"/>
    <w:rPr>
      <w:kern w:val="2"/>
      <w:sz w:val="18"/>
      <w:szCs w:val="18"/>
    </w:rPr>
  </w:style>
  <w:style w:type="paragraph" w:styleId="afffc">
    <w:name w:val="Quote"/>
    <w:basedOn w:val="afff5"/>
    <w:next w:val="afff5"/>
    <w:link w:val="Char2"/>
    <w:uiPriority w:val="29"/>
    <w:qFormat/>
    <w:rsid w:val="00F32780"/>
    <w:rPr>
      <w:i/>
      <w:iCs/>
      <w:color w:val="000000"/>
    </w:rPr>
  </w:style>
  <w:style w:type="character" w:customStyle="1" w:styleId="Char2">
    <w:name w:val="引用 Char"/>
    <w:link w:val="afffc"/>
    <w:uiPriority w:val="29"/>
    <w:rsid w:val="00F32780"/>
    <w:rPr>
      <w:i/>
      <w:iCs/>
      <w:color w:val="000000"/>
      <w:kern w:val="2"/>
      <w:sz w:val="21"/>
      <w:szCs w:val="21"/>
    </w:rPr>
  </w:style>
  <w:style w:type="character" w:styleId="afffd">
    <w:name w:val="Strong"/>
    <w:uiPriority w:val="22"/>
    <w:qFormat/>
    <w:rsid w:val="00F32780"/>
    <w:rPr>
      <w:b/>
      <w:bCs/>
    </w:rPr>
  </w:style>
  <w:style w:type="character" w:styleId="afffe">
    <w:name w:val="Emphasis"/>
    <w:uiPriority w:val="20"/>
    <w:qFormat/>
    <w:rsid w:val="00F32780"/>
    <w:rPr>
      <w:i/>
      <w:iCs/>
    </w:rPr>
  </w:style>
  <w:style w:type="paragraph" w:styleId="affff">
    <w:name w:val="Title"/>
    <w:basedOn w:val="afff5"/>
    <w:link w:val="Char3"/>
    <w:qFormat/>
    <w:rsid w:val="00F32780"/>
    <w:pPr>
      <w:spacing w:before="240" w:after="60"/>
      <w:jc w:val="center"/>
      <w:outlineLvl w:val="0"/>
    </w:pPr>
    <w:rPr>
      <w:rFonts w:ascii="Arial" w:hAnsi="Arial" w:cs="Arial"/>
      <w:b/>
      <w:bCs/>
      <w:sz w:val="32"/>
      <w:szCs w:val="32"/>
    </w:rPr>
  </w:style>
  <w:style w:type="character" w:customStyle="1" w:styleId="Char3">
    <w:name w:val="标题 Char"/>
    <w:link w:val="affff"/>
    <w:rsid w:val="00F32780"/>
    <w:rPr>
      <w:rFonts w:ascii="Arial" w:hAnsi="Arial" w:cs="Arial"/>
      <w:b/>
      <w:bCs/>
      <w:kern w:val="2"/>
      <w:sz w:val="32"/>
      <w:szCs w:val="32"/>
    </w:rPr>
  </w:style>
  <w:style w:type="paragraph" w:customStyle="1" w:styleId="affff0">
    <w:name w:val="标准标志"/>
    <w:next w:val="afff5"/>
    <w:rsid w:val="00F32780"/>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1">
    <w:name w:val="标准称谓"/>
    <w:next w:val="afff5"/>
    <w:rsid w:val="00F3278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2">
    <w:name w:val="标准文件_页脚偶数页"/>
    <w:rsid w:val="00F32780"/>
    <w:pPr>
      <w:ind w:left="198"/>
    </w:pPr>
    <w:rPr>
      <w:rFonts w:ascii="宋体" w:hAnsi="Times New Roman"/>
      <w:sz w:val="18"/>
    </w:rPr>
  </w:style>
  <w:style w:type="paragraph" w:customStyle="1" w:styleId="affff3">
    <w:name w:val="标准文件_页脚奇数页"/>
    <w:rsid w:val="00F32780"/>
    <w:pPr>
      <w:ind w:right="227"/>
      <w:jc w:val="right"/>
    </w:pPr>
    <w:rPr>
      <w:rFonts w:ascii="宋体" w:hAnsi="Times New Roman"/>
      <w:sz w:val="18"/>
    </w:rPr>
  </w:style>
  <w:style w:type="paragraph" w:customStyle="1" w:styleId="affff4">
    <w:name w:val="标准书眉一"/>
    <w:rsid w:val="00F32780"/>
    <w:pPr>
      <w:jc w:val="both"/>
    </w:pPr>
    <w:rPr>
      <w:rFonts w:ascii="Times New Roman" w:hAnsi="Times New Roman"/>
    </w:rPr>
  </w:style>
  <w:style w:type="paragraph" w:customStyle="1" w:styleId="ICS">
    <w:name w:val="标准文件_ICS"/>
    <w:basedOn w:val="afff5"/>
    <w:rsid w:val="00F32780"/>
    <w:pPr>
      <w:spacing w:line="0" w:lineRule="atLeast"/>
    </w:pPr>
    <w:rPr>
      <w:rFonts w:ascii="黑体" w:eastAsia="黑体" w:hAnsi="宋体"/>
    </w:rPr>
  </w:style>
  <w:style w:type="paragraph" w:customStyle="1" w:styleId="affff5">
    <w:name w:val="标准文件_标准正文"/>
    <w:basedOn w:val="afff5"/>
    <w:next w:val="affff6"/>
    <w:rsid w:val="00F32780"/>
    <w:pPr>
      <w:snapToGrid w:val="0"/>
      <w:ind w:firstLineChars="200" w:firstLine="200"/>
    </w:pPr>
    <w:rPr>
      <w:kern w:val="0"/>
    </w:rPr>
  </w:style>
  <w:style w:type="paragraph" w:customStyle="1" w:styleId="affff7">
    <w:name w:val="标准文件_版本"/>
    <w:basedOn w:val="affff5"/>
    <w:rsid w:val="00F32780"/>
    <w:pPr>
      <w:adjustRightInd/>
      <w:snapToGrid/>
      <w:ind w:firstLineChars="0" w:firstLine="0"/>
    </w:pPr>
    <w:rPr>
      <w:rFonts w:ascii="宋体" w:hAnsi="宋体"/>
      <w:kern w:val="2"/>
    </w:rPr>
  </w:style>
  <w:style w:type="paragraph" w:customStyle="1" w:styleId="affff8">
    <w:name w:val="标准文件_标准部门"/>
    <w:basedOn w:val="afff5"/>
    <w:rsid w:val="00F32780"/>
    <w:pPr>
      <w:jc w:val="center"/>
    </w:pPr>
    <w:rPr>
      <w:rFonts w:ascii="黑体" w:eastAsia="黑体"/>
      <w:kern w:val="0"/>
      <w:sz w:val="44"/>
    </w:rPr>
  </w:style>
  <w:style w:type="paragraph" w:customStyle="1" w:styleId="affff9">
    <w:name w:val="标准文件_标准代替"/>
    <w:basedOn w:val="afff5"/>
    <w:next w:val="afff5"/>
    <w:rsid w:val="00F32780"/>
    <w:pPr>
      <w:spacing w:line="310" w:lineRule="exact"/>
      <w:jc w:val="right"/>
    </w:pPr>
    <w:rPr>
      <w:rFonts w:ascii="宋体" w:hAnsi="宋体"/>
      <w:kern w:val="0"/>
    </w:rPr>
  </w:style>
  <w:style w:type="paragraph" w:customStyle="1" w:styleId="affffa">
    <w:name w:val="标准文件_标准名称标题"/>
    <w:basedOn w:val="afff5"/>
    <w:next w:val="afff5"/>
    <w:rsid w:val="00F32780"/>
    <w:pPr>
      <w:widowControl/>
      <w:shd w:val="clear" w:color="FFFFFF" w:fill="FFFFFF"/>
      <w:adjustRightInd/>
      <w:spacing w:before="640" w:after="100"/>
      <w:jc w:val="center"/>
    </w:pPr>
    <w:rPr>
      <w:rFonts w:ascii="黑体" w:eastAsia="黑体"/>
      <w:kern w:val="0"/>
      <w:sz w:val="32"/>
    </w:rPr>
  </w:style>
  <w:style w:type="paragraph" w:customStyle="1" w:styleId="affffb">
    <w:name w:val="标准文件_页眉奇数页"/>
    <w:next w:val="afff5"/>
    <w:rsid w:val="00F32780"/>
    <w:pPr>
      <w:tabs>
        <w:tab w:val="center" w:pos="4154"/>
        <w:tab w:val="right" w:pos="8306"/>
      </w:tabs>
      <w:spacing w:after="120"/>
      <w:jc w:val="right"/>
    </w:pPr>
    <w:rPr>
      <w:rFonts w:ascii="黑体" w:eastAsia="黑体" w:hAnsi="宋体"/>
      <w:noProof/>
      <w:sz w:val="21"/>
    </w:rPr>
  </w:style>
  <w:style w:type="paragraph" w:customStyle="1" w:styleId="affffc">
    <w:name w:val="标准文件_页眉偶数页"/>
    <w:basedOn w:val="affffb"/>
    <w:next w:val="afff5"/>
    <w:rsid w:val="00F32780"/>
    <w:pPr>
      <w:jc w:val="left"/>
    </w:pPr>
  </w:style>
  <w:style w:type="paragraph" w:customStyle="1" w:styleId="affffd">
    <w:name w:val="标准文件_参考文献标题"/>
    <w:basedOn w:val="afff5"/>
    <w:next w:val="afff5"/>
    <w:rsid w:val="00F32780"/>
    <w:pPr>
      <w:widowControl/>
      <w:shd w:val="clear" w:color="FFFFFF" w:fill="FFFFFF"/>
      <w:adjustRightInd/>
      <w:spacing w:before="560" w:afterLines="50" w:line="240" w:lineRule="auto"/>
      <w:jc w:val="center"/>
      <w:outlineLvl w:val="0"/>
    </w:pPr>
    <w:rPr>
      <w:rFonts w:ascii="黑体" w:eastAsia="黑体"/>
      <w:kern w:val="0"/>
    </w:rPr>
  </w:style>
  <w:style w:type="paragraph" w:customStyle="1" w:styleId="a">
    <w:name w:val="标准文件_参考文献条目"/>
    <w:rsid w:val="00F32780"/>
    <w:pPr>
      <w:numPr>
        <w:numId w:val="1"/>
      </w:numPr>
    </w:pPr>
    <w:rPr>
      <w:rFonts w:ascii="宋体" w:hAnsi="Times New Roman"/>
    </w:rPr>
  </w:style>
  <w:style w:type="paragraph" w:customStyle="1" w:styleId="affff6">
    <w:name w:val="标准文件_段"/>
    <w:link w:val="Char4"/>
    <w:qFormat/>
    <w:rsid w:val="00F32780"/>
    <w:pPr>
      <w:autoSpaceDE w:val="0"/>
      <w:autoSpaceDN w:val="0"/>
      <w:ind w:firstLineChars="200" w:firstLine="200"/>
      <w:jc w:val="both"/>
    </w:pPr>
    <w:rPr>
      <w:rFonts w:ascii="宋体" w:hAnsi="Times New Roman"/>
      <w:noProof/>
      <w:sz w:val="21"/>
    </w:rPr>
  </w:style>
  <w:style w:type="paragraph" w:customStyle="1" w:styleId="affe">
    <w:name w:val="标准文件_二级条标题"/>
    <w:next w:val="affff6"/>
    <w:rsid w:val="00F32780"/>
    <w:pPr>
      <w:widowControl w:val="0"/>
      <w:numPr>
        <w:ilvl w:val="3"/>
        <w:numId w:val="29"/>
      </w:numPr>
      <w:spacing w:beforeLines="50" w:afterLines="50"/>
      <w:jc w:val="both"/>
      <w:outlineLvl w:val="2"/>
    </w:pPr>
    <w:rPr>
      <w:rFonts w:ascii="黑体" w:eastAsia="黑体" w:hAnsi="Times New Roman"/>
      <w:sz w:val="21"/>
    </w:rPr>
  </w:style>
  <w:style w:type="character" w:customStyle="1" w:styleId="affffe">
    <w:name w:val="标准文件_发布"/>
    <w:rsid w:val="00F32780"/>
    <w:rPr>
      <w:rFonts w:ascii="黑体" w:eastAsia="黑体"/>
      <w:spacing w:val="0"/>
      <w:w w:val="100"/>
      <w:position w:val="3"/>
      <w:sz w:val="28"/>
    </w:rPr>
  </w:style>
  <w:style w:type="paragraph" w:customStyle="1" w:styleId="ad">
    <w:name w:val="标准文件_方框数字列项"/>
    <w:basedOn w:val="affff6"/>
    <w:rsid w:val="00F32780"/>
    <w:pPr>
      <w:numPr>
        <w:numId w:val="3"/>
      </w:numPr>
      <w:ind w:firstLineChars="0" w:firstLine="0"/>
    </w:pPr>
  </w:style>
  <w:style w:type="paragraph" w:customStyle="1" w:styleId="afffff">
    <w:name w:val="标准文件_封面标准编号"/>
    <w:basedOn w:val="afff5"/>
    <w:next w:val="affff9"/>
    <w:rsid w:val="00F32780"/>
    <w:pPr>
      <w:spacing w:line="310" w:lineRule="exact"/>
      <w:jc w:val="right"/>
    </w:pPr>
    <w:rPr>
      <w:rFonts w:ascii="黑体" w:eastAsia="黑体"/>
      <w:kern w:val="0"/>
      <w:sz w:val="28"/>
    </w:rPr>
  </w:style>
  <w:style w:type="paragraph" w:customStyle="1" w:styleId="afffff0">
    <w:name w:val="标准文件_封面标准分类号"/>
    <w:basedOn w:val="afff5"/>
    <w:rsid w:val="00F32780"/>
    <w:rPr>
      <w:rFonts w:ascii="黑体" w:eastAsia="黑体"/>
      <w:b/>
      <w:kern w:val="0"/>
      <w:sz w:val="28"/>
    </w:rPr>
  </w:style>
  <w:style w:type="paragraph" w:customStyle="1" w:styleId="afffff1">
    <w:name w:val="标准文件_封面标准名称"/>
    <w:basedOn w:val="afff5"/>
    <w:rsid w:val="00F32780"/>
    <w:pPr>
      <w:spacing w:line="240" w:lineRule="auto"/>
      <w:jc w:val="center"/>
    </w:pPr>
    <w:rPr>
      <w:rFonts w:ascii="黑体" w:eastAsia="黑体"/>
      <w:kern w:val="0"/>
      <w:sz w:val="52"/>
    </w:rPr>
  </w:style>
  <w:style w:type="paragraph" w:customStyle="1" w:styleId="afffff2">
    <w:name w:val="标准文件_封面标准英文名称"/>
    <w:basedOn w:val="afff5"/>
    <w:rsid w:val="00F32780"/>
    <w:pPr>
      <w:spacing w:line="240" w:lineRule="auto"/>
      <w:jc w:val="center"/>
    </w:pPr>
    <w:rPr>
      <w:rFonts w:ascii="黑体" w:eastAsia="黑体"/>
      <w:b/>
      <w:sz w:val="28"/>
    </w:rPr>
  </w:style>
  <w:style w:type="paragraph" w:customStyle="1" w:styleId="afffff3">
    <w:name w:val="标准文件_封面发布日期"/>
    <w:basedOn w:val="afff5"/>
    <w:rsid w:val="00F32780"/>
    <w:pPr>
      <w:spacing w:line="310" w:lineRule="exact"/>
    </w:pPr>
    <w:rPr>
      <w:rFonts w:ascii="黑体" w:eastAsia="黑体"/>
      <w:kern w:val="0"/>
      <w:sz w:val="28"/>
    </w:rPr>
  </w:style>
  <w:style w:type="paragraph" w:customStyle="1" w:styleId="afffff4">
    <w:name w:val="标准文件_封面密级"/>
    <w:basedOn w:val="afff5"/>
    <w:rsid w:val="00F32780"/>
    <w:rPr>
      <w:rFonts w:eastAsia="黑体"/>
      <w:sz w:val="32"/>
    </w:rPr>
  </w:style>
  <w:style w:type="paragraph" w:customStyle="1" w:styleId="afffff5">
    <w:name w:val="标准文件_封面实施日期"/>
    <w:basedOn w:val="afff5"/>
    <w:rsid w:val="00F32780"/>
    <w:pPr>
      <w:spacing w:line="310" w:lineRule="exact"/>
      <w:jc w:val="right"/>
    </w:pPr>
    <w:rPr>
      <w:rFonts w:ascii="黑体" w:eastAsia="黑体"/>
      <w:sz w:val="28"/>
    </w:rPr>
  </w:style>
  <w:style w:type="paragraph" w:customStyle="1" w:styleId="afffff6">
    <w:name w:val="标准文件_封面抬头"/>
    <w:basedOn w:val="affff6"/>
    <w:rsid w:val="00F32780"/>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6"/>
    <w:rsid w:val="00F32780"/>
    <w:pPr>
      <w:numPr>
        <w:numId w:val="6"/>
      </w:numPr>
      <w:shd w:val="clear" w:color="FFFFFF" w:fill="FFFFFF"/>
      <w:tabs>
        <w:tab w:val="left" w:pos="6406"/>
      </w:tabs>
      <w:spacing w:before="560" w:afterLines="50"/>
      <w:jc w:val="center"/>
      <w:outlineLvl w:val="0"/>
    </w:pPr>
    <w:rPr>
      <w:rFonts w:ascii="黑体" w:eastAsia="黑体" w:hAnsi="Times New Roman"/>
      <w:noProof/>
      <w:sz w:val="21"/>
    </w:rPr>
  </w:style>
  <w:style w:type="paragraph" w:customStyle="1" w:styleId="aff">
    <w:name w:val="标准文件_附录表标题"/>
    <w:next w:val="affff6"/>
    <w:rsid w:val="00F32780"/>
    <w:pPr>
      <w:numPr>
        <w:ilvl w:val="1"/>
        <w:numId w:val="4"/>
      </w:numPr>
      <w:adjustRightInd w:val="0"/>
      <w:snapToGrid w:val="0"/>
      <w:spacing w:beforeLines="50" w:afterLines="50"/>
      <w:jc w:val="center"/>
      <w:textAlignment w:val="baseline"/>
    </w:pPr>
    <w:rPr>
      <w:rFonts w:ascii="黑体" w:eastAsia="黑体" w:hAnsi="Times New Roman"/>
      <w:kern w:val="21"/>
      <w:sz w:val="21"/>
    </w:rPr>
  </w:style>
  <w:style w:type="paragraph" w:customStyle="1" w:styleId="aff4">
    <w:name w:val="标准文件_附录一级条标题"/>
    <w:next w:val="affff6"/>
    <w:rsid w:val="00F32780"/>
    <w:pPr>
      <w:widowControl w:val="0"/>
      <w:numPr>
        <w:ilvl w:val="1"/>
        <w:numId w:val="6"/>
      </w:numPr>
      <w:spacing w:beforeLines="50" w:afterLines="50"/>
      <w:jc w:val="both"/>
      <w:outlineLvl w:val="2"/>
    </w:pPr>
    <w:rPr>
      <w:rFonts w:ascii="黑体" w:eastAsia="黑体" w:hAnsi="Times New Roman"/>
      <w:kern w:val="21"/>
      <w:sz w:val="21"/>
    </w:rPr>
  </w:style>
  <w:style w:type="paragraph" w:customStyle="1" w:styleId="aff5">
    <w:name w:val="标准文件_附录二级条标题"/>
    <w:basedOn w:val="aff4"/>
    <w:next w:val="affff6"/>
    <w:rsid w:val="00F32780"/>
    <w:pPr>
      <w:widowControl/>
      <w:numPr>
        <w:ilvl w:val="2"/>
      </w:numPr>
      <w:wordWrap w:val="0"/>
      <w:overflowPunct w:val="0"/>
      <w:autoSpaceDE w:val="0"/>
      <w:autoSpaceDN w:val="0"/>
      <w:textAlignment w:val="baseline"/>
      <w:outlineLvl w:val="3"/>
    </w:pPr>
  </w:style>
  <w:style w:type="paragraph" w:customStyle="1" w:styleId="afffff7">
    <w:name w:val="标准文件_附录公式"/>
    <w:basedOn w:val="affff5"/>
    <w:next w:val="affff5"/>
    <w:rsid w:val="00F32780"/>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6"/>
    <w:rsid w:val="00F32780"/>
    <w:pPr>
      <w:widowControl w:val="0"/>
      <w:numPr>
        <w:ilvl w:val="3"/>
        <w:numId w:val="6"/>
      </w:numPr>
      <w:spacing w:beforeLines="50" w:afterLines="50"/>
      <w:jc w:val="both"/>
      <w:outlineLvl w:val="4"/>
    </w:pPr>
    <w:rPr>
      <w:rFonts w:ascii="黑体" w:eastAsia="黑体" w:hAnsi="Times New Roman"/>
      <w:kern w:val="21"/>
      <w:sz w:val="21"/>
    </w:rPr>
  </w:style>
  <w:style w:type="paragraph" w:customStyle="1" w:styleId="aff7">
    <w:name w:val="标准文件_附录四级条标题"/>
    <w:next w:val="affff6"/>
    <w:rsid w:val="00F32780"/>
    <w:pPr>
      <w:widowControl w:val="0"/>
      <w:numPr>
        <w:ilvl w:val="4"/>
        <w:numId w:val="6"/>
      </w:numPr>
      <w:spacing w:beforeLines="50" w:afterLines="50"/>
      <w:jc w:val="both"/>
      <w:outlineLvl w:val="5"/>
    </w:pPr>
    <w:rPr>
      <w:rFonts w:ascii="黑体" w:eastAsia="黑体" w:hAnsi="Times New Roman"/>
      <w:kern w:val="21"/>
      <w:sz w:val="21"/>
    </w:rPr>
  </w:style>
  <w:style w:type="paragraph" w:customStyle="1" w:styleId="af9">
    <w:name w:val="标准文件_附录图标题"/>
    <w:next w:val="affff6"/>
    <w:rsid w:val="00F32780"/>
    <w:pPr>
      <w:numPr>
        <w:ilvl w:val="1"/>
        <w:numId w:val="5"/>
      </w:numPr>
      <w:adjustRightInd w:val="0"/>
      <w:snapToGrid w:val="0"/>
      <w:spacing w:beforeLines="50" w:afterLines="50"/>
      <w:jc w:val="center"/>
    </w:pPr>
    <w:rPr>
      <w:rFonts w:ascii="黑体" w:eastAsia="黑体" w:hAnsi="Times New Roman"/>
      <w:sz w:val="21"/>
    </w:rPr>
  </w:style>
  <w:style w:type="paragraph" w:customStyle="1" w:styleId="aff8">
    <w:name w:val="标准文件_附录五级条标题"/>
    <w:next w:val="affff6"/>
    <w:rsid w:val="00F32780"/>
    <w:pPr>
      <w:widowControl w:val="0"/>
      <w:numPr>
        <w:ilvl w:val="5"/>
        <w:numId w:val="6"/>
      </w:numPr>
      <w:spacing w:beforeLines="50" w:afterLines="50"/>
      <w:jc w:val="both"/>
      <w:outlineLvl w:val="6"/>
    </w:pPr>
    <w:rPr>
      <w:rFonts w:ascii="黑体" w:eastAsia="黑体" w:hAnsi="Times New Roman"/>
      <w:kern w:val="21"/>
      <w:sz w:val="21"/>
    </w:rPr>
  </w:style>
  <w:style w:type="paragraph" w:customStyle="1" w:styleId="af0">
    <w:name w:val="标准文件_附录英文标识"/>
    <w:next w:val="afffff8"/>
    <w:rsid w:val="00F32780"/>
    <w:pPr>
      <w:numPr>
        <w:numId w:val="7"/>
      </w:numPr>
      <w:tabs>
        <w:tab w:val="left" w:pos="6406"/>
      </w:tabs>
      <w:spacing w:before="220" w:after="320"/>
      <w:jc w:val="center"/>
      <w:outlineLvl w:val="0"/>
    </w:pPr>
    <w:rPr>
      <w:rFonts w:ascii="黑体" w:eastAsia="黑体" w:hAnsi="Times New Roman"/>
      <w:sz w:val="21"/>
    </w:rPr>
  </w:style>
  <w:style w:type="paragraph" w:styleId="afffff8">
    <w:name w:val="Body Text"/>
    <w:basedOn w:val="afff5"/>
    <w:link w:val="Char5"/>
    <w:rsid w:val="00F32780"/>
    <w:pPr>
      <w:spacing w:after="120"/>
    </w:pPr>
  </w:style>
  <w:style w:type="character" w:customStyle="1" w:styleId="Char5">
    <w:name w:val="正文文本 Char"/>
    <w:link w:val="afffff8"/>
    <w:rsid w:val="00F32780"/>
    <w:rPr>
      <w:kern w:val="2"/>
      <w:sz w:val="21"/>
      <w:szCs w:val="21"/>
    </w:rPr>
  </w:style>
  <w:style w:type="paragraph" w:customStyle="1" w:styleId="afffff9">
    <w:name w:val="标准文件_附录章标题"/>
    <w:next w:val="affff6"/>
    <w:rsid w:val="00F32780"/>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a">
    <w:name w:val="标准文件_公式后的破折号"/>
    <w:basedOn w:val="affff6"/>
    <w:next w:val="affff6"/>
    <w:rsid w:val="00F32780"/>
    <w:pPr>
      <w:ind w:leftChars="200" w:left="488" w:hangingChars="290" w:hanging="289"/>
    </w:pPr>
  </w:style>
  <w:style w:type="paragraph" w:customStyle="1" w:styleId="a6">
    <w:name w:val="标准文件_前言、引言标题"/>
    <w:next w:val="afff5"/>
    <w:rsid w:val="00A33C67"/>
    <w:pPr>
      <w:numPr>
        <w:numId w:val="18"/>
      </w:numPr>
      <w:shd w:val="clear" w:color="FFFFFF" w:fill="FFFFFF"/>
      <w:spacing w:before="480" w:afterLines="150"/>
      <w:jc w:val="center"/>
      <w:outlineLvl w:val="0"/>
    </w:pPr>
    <w:rPr>
      <w:rFonts w:ascii="黑体" w:eastAsia="黑体" w:hAnsi="Times New Roman"/>
      <w:sz w:val="32"/>
    </w:rPr>
  </w:style>
  <w:style w:type="paragraph" w:customStyle="1" w:styleId="afffffb">
    <w:name w:val="标准文件_目次、标准名称标题"/>
    <w:basedOn w:val="a6"/>
    <w:next w:val="affff6"/>
    <w:rsid w:val="00F32780"/>
    <w:pPr>
      <w:spacing w:line="460" w:lineRule="exact"/>
      <w:ind w:left="0" w:firstLine="0"/>
    </w:pPr>
  </w:style>
  <w:style w:type="paragraph" w:customStyle="1" w:styleId="afffffc">
    <w:name w:val="标准文件_目录标题"/>
    <w:basedOn w:val="afff5"/>
    <w:rsid w:val="003E019F"/>
    <w:pPr>
      <w:spacing w:before="480" w:afterLines="150" w:line="240" w:lineRule="auto"/>
      <w:jc w:val="center"/>
    </w:pPr>
    <w:rPr>
      <w:rFonts w:ascii="黑体" w:eastAsia="黑体"/>
      <w:sz w:val="32"/>
    </w:rPr>
  </w:style>
  <w:style w:type="paragraph" w:customStyle="1" w:styleId="af1">
    <w:name w:val="标准文件_破折号列项"/>
    <w:rsid w:val="00F32780"/>
    <w:pPr>
      <w:numPr>
        <w:numId w:val="8"/>
      </w:numPr>
      <w:adjustRightInd w:val="0"/>
      <w:snapToGrid w:val="0"/>
      <w:ind w:firstLineChars="200" w:firstLine="200"/>
    </w:pPr>
    <w:rPr>
      <w:rFonts w:ascii="Times New Roman" w:hAnsi="Times New Roman"/>
      <w:sz w:val="21"/>
    </w:rPr>
  </w:style>
  <w:style w:type="paragraph" w:customStyle="1" w:styleId="afc">
    <w:name w:val="标准文件_破折号列项（二级）"/>
    <w:basedOn w:val="af1"/>
    <w:rsid w:val="00F32780"/>
    <w:pPr>
      <w:numPr>
        <w:numId w:val="9"/>
      </w:numPr>
    </w:pPr>
  </w:style>
  <w:style w:type="paragraph" w:customStyle="1" w:styleId="afff">
    <w:name w:val="标准文件_三级条标题"/>
    <w:basedOn w:val="affe"/>
    <w:next w:val="affff6"/>
    <w:rsid w:val="00F32780"/>
    <w:pPr>
      <w:widowControl/>
      <w:numPr>
        <w:ilvl w:val="4"/>
      </w:numPr>
      <w:outlineLvl w:val="3"/>
    </w:pPr>
  </w:style>
  <w:style w:type="character" w:styleId="afffffd">
    <w:name w:val="Subtle Reference"/>
    <w:uiPriority w:val="31"/>
    <w:qFormat/>
    <w:rsid w:val="00F32780"/>
    <w:rPr>
      <w:smallCaps/>
      <w:color w:val="C0504D"/>
      <w:u w:val="single"/>
    </w:rPr>
  </w:style>
  <w:style w:type="paragraph" w:customStyle="1" w:styleId="afffffe">
    <w:name w:val="标准文件_示例后续"/>
    <w:basedOn w:val="afff5"/>
    <w:rsid w:val="00F32780"/>
    <w:pPr>
      <w:adjustRightInd/>
      <w:spacing w:line="240" w:lineRule="auto"/>
      <w:ind w:firstLineChars="200" w:firstLine="200"/>
    </w:pPr>
    <w:rPr>
      <w:sz w:val="18"/>
      <w:szCs w:val="24"/>
    </w:rPr>
  </w:style>
  <w:style w:type="paragraph" w:customStyle="1" w:styleId="aff9">
    <w:name w:val="标准文件_数字编号列项"/>
    <w:rsid w:val="00F32780"/>
    <w:pPr>
      <w:numPr>
        <w:numId w:val="13"/>
      </w:numPr>
      <w:jc w:val="both"/>
    </w:pPr>
    <w:rPr>
      <w:rFonts w:ascii="宋体" w:hAnsi="宋体"/>
      <w:sz w:val="21"/>
    </w:rPr>
  </w:style>
  <w:style w:type="paragraph" w:customStyle="1" w:styleId="afff0">
    <w:name w:val="标准文件_四级条标题"/>
    <w:next w:val="affff6"/>
    <w:rsid w:val="00F32780"/>
    <w:pPr>
      <w:widowControl w:val="0"/>
      <w:numPr>
        <w:ilvl w:val="5"/>
        <w:numId w:val="29"/>
      </w:numPr>
      <w:spacing w:beforeLines="50" w:afterLines="50"/>
      <w:jc w:val="both"/>
      <w:outlineLvl w:val="4"/>
    </w:pPr>
    <w:rPr>
      <w:rFonts w:ascii="黑体" w:eastAsia="黑体" w:hAnsi="Times New Roman"/>
      <w:sz w:val="21"/>
    </w:rPr>
  </w:style>
  <w:style w:type="paragraph" w:styleId="affffff">
    <w:name w:val="footnote text"/>
    <w:basedOn w:val="afff5"/>
    <w:next w:val="afff5"/>
    <w:link w:val="Char6"/>
    <w:semiHidden/>
    <w:rsid w:val="00F32780"/>
    <w:pPr>
      <w:adjustRightInd/>
      <w:snapToGrid w:val="0"/>
      <w:spacing w:line="300" w:lineRule="exact"/>
      <w:ind w:leftChars="200" w:left="400" w:hangingChars="200" w:hanging="200"/>
      <w:jc w:val="left"/>
    </w:pPr>
    <w:rPr>
      <w:rFonts w:ascii="宋体"/>
      <w:sz w:val="18"/>
      <w:szCs w:val="18"/>
    </w:rPr>
  </w:style>
  <w:style w:type="character" w:customStyle="1" w:styleId="Char6">
    <w:name w:val="脚注文本 Char"/>
    <w:link w:val="affffff"/>
    <w:semiHidden/>
    <w:rsid w:val="00F32780"/>
    <w:rPr>
      <w:rFonts w:ascii="宋体"/>
      <w:kern w:val="2"/>
      <w:sz w:val="18"/>
      <w:szCs w:val="18"/>
    </w:rPr>
  </w:style>
  <w:style w:type="paragraph" w:customStyle="1" w:styleId="affffff0">
    <w:name w:val="标准文件_条文脚注"/>
    <w:basedOn w:val="affffff"/>
    <w:rsid w:val="00F32780"/>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6"/>
    <w:rsid w:val="00F32780"/>
    <w:pPr>
      <w:numPr>
        <w:numId w:val="14"/>
      </w:numPr>
      <w:spacing w:line="240" w:lineRule="auto"/>
      <w:jc w:val="left"/>
    </w:pPr>
    <w:rPr>
      <w:rFonts w:ascii="宋体" w:hAnsi="宋体"/>
      <w:sz w:val="18"/>
    </w:rPr>
  </w:style>
  <w:style w:type="character" w:styleId="affffff1">
    <w:name w:val="footnote reference"/>
    <w:aliases w:val="标准文件_脚注引用"/>
    <w:semiHidden/>
    <w:rsid w:val="00F32780"/>
    <w:rPr>
      <w:rFonts w:ascii="宋体" w:eastAsia="宋体" w:hAnsi="宋体" w:cs="Times New Roman"/>
      <w:spacing w:val="0"/>
      <w:sz w:val="18"/>
      <w:vertAlign w:val="superscript"/>
    </w:rPr>
  </w:style>
  <w:style w:type="character" w:customStyle="1" w:styleId="affffff2">
    <w:name w:val="标准文件_图表脚注内容"/>
    <w:rsid w:val="00F32780"/>
    <w:rPr>
      <w:rFonts w:ascii="宋体" w:eastAsia="宋体" w:hAnsi="宋体" w:cs="Times New Roman"/>
      <w:spacing w:val="0"/>
      <w:sz w:val="18"/>
      <w:vertAlign w:val="superscript"/>
    </w:rPr>
  </w:style>
  <w:style w:type="paragraph" w:customStyle="1" w:styleId="afff1">
    <w:name w:val="标准文件_五级条标题"/>
    <w:next w:val="affff6"/>
    <w:rsid w:val="00F32780"/>
    <w:pPr>
      <w:widowControl w:val="0"/>
      <w:numPr>
        <w:ilvl w:val="6"/>
        <w:numId w:val="29"/>
      </w:numPr>
      <w:spacing w:beforeLines="50" w:afterLines="50"/>
      <w:jc w:val="both"/>
      <w:outlineLvl w:val="5"/>
    </w:pPr>
    <w:rPr>
      <w:rFonts w:ascii="黑体" w:eastAsia="黑体" w:hAnsi="Times New Roman"/>
      <w:sz w:val="21"/>
    </w:rPr>
  </w:style>
  <w:style w:type="paragraph" w:customStyle="1" w:styleId="affc">
    <w:name w:val="标准文件_章标题"/>
    <w:next w:val="affff6"/>
    <w:rsid w:val="00F32780"/>
    <w:pPr>
      <w:numPr>
        <w:ilvl w:val="1"/>
        <w:numId w:val="29"/>
      </w:numPr>
      <w:spacing w:beforeLines="100" w:afterLines="100"/>
      <w:jc w:val="both"/>
      <w:outlineLvl w:val="0"/>
    </w:pPr>
    <w:rPr>
      <w:rFonts w:ascii="黑体" w:eastAsia="黑体" w:hAnsi="Times New Roman"/>
      <w:sz w:val="21"/>
    </w:rPr>
  </w:style>
  <w:style w:type="paragraph" w:customStyle="1" w:styleId="affd">
    <w:name w:val="标准文件_一级条标题"/>
    <w:basedOn w:val="affc"/>
    <w:next w:val="affff6"/>
    <w:rsid w:val="00F32780"/>
    <w:pPr>
      <w:numPr>
        <w:ilvl w:val="2"/>
      </w:numPr>
      <w:spacing w:beforeLines="50" w:afterLines="50"/>
      <w:outlineLvl w:val="1"/>
    </w:pPr>
  </w:style>
  <w:style w:type="paragraph" w:customStyle="1" w:styleId="affffff3">
    <w:name w:val="标准文件_一致程度"/>
    <w:basedOn w:val="afff5"/>
    <w:rsid w:val="00F32780"/>
    <w:pPr>
      <w:spacing w:line="440" w:lineRule="exact"/>
      <w:jc w:val="center"/>
    </w:pPr>
    <w:rPr>
      <w:sz w:val="28"/>
    </w:rPr>
  </w:style>
  <w:style w:type="paragraph" w:customStyle="1" w:styleId="affffff4">
    <w:name w:val="标准文件_引言标题"/>
    <w:next w:val="afff5"/>
    <w:rsid w:val="00F32780"/>
    <w:pPr>
      <w:shd w:val="clear" w:color="FFFFFF" w:fill="FFFFFF"/>
      <w:spacing w:before="540" w:after="600"/>
      <w:jc w:val="center"/>
      <w:outlineLvl w:val="0"/>
    </w:pPr>
    <w:rPr>
      <w:rFonts w:ascii="黑体" w:eastAsia="黑体" w:hAnsi="Times New Roman"/>
      <w:sz w:val="32"/>
    </w:rPr>
  </w:style>
  <w:style w:type="paragraph" w:customStyle="1" w:styleId="affffff5">
    <w:name w:val="标准文件_英文图表脚注"/>
    <w:basedOn w:val="affff5"/>
    <w:rsid w:val="00F32780"/>
    <w:pPr>
      <w:widowControl/>
      <w:adjustRightInd/>
      <w:snapToGrid/>
      <w:spacing w:line="240" w:lineRule="auto"/>
      <w:ind w:left="79" w:hangingChars="80" w:hanging="79"/>
    </w:pPr>
    <w:rPr>
      <w:rFonts w:ascii="宋体" w:hAnsi="宋体"/>
    </w:rPr>
  </w:style>
  <w:style w:type="paragraph" w:customStyle="1" w:styleId="af6">
    <w:name w:val="标准文件_数字编号列项（二级）"/>
    <w:rsid w:val="00F32780"/>
    <w:pPr>
      <w:numPr>
        <w:ilvl w:val="1"/>
        <w:numId w:val="27"/>
      </w:numPr>
      <w:jc w:val="both"/>
    </w:pPr>
    <w:rPr>
      <w:rFonts w:ascii="宋体" w:hAnsi="Times New Roman"/>
      <w:sz w:val="21"/>
    </w:rPr>
  </w:style>
  <w:style w:type="paragraph" w:customStyle="1" w:styleId="af">
    <w:name w:val="标准文件_英文注："/>
    <w:basedOn w:val="afff5"/>
    <w:next w:val="affff6"/>
    <w:rsid w:val="00F32780"/>
    <w:pPr>
      <w:numPr>
        <w:numId w:val="19"/>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rsid w:val="00F32780"/>
    <w:pPr>
      <w:numPr>
        <w:numId w:val="20"/>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6"/>
    <w:rsid w:val="00F32780"/>
    <w:pPr>
      <w:numPr>
        <w:numId w:val="21"/>
      </w:numPr>
      <w:tabs>
        <w:tab w:val="left" w:pos="0"/>
      </w:tabs>
      <w:spacing w:beforeLines="50" w:afterLines="50"/>
      <w:jc w:val="center"/>
    </w:pPr>
    <w:rPr>
      <w:rFonts w:ascii="黑体" w:eastAsia="黑体" w:hAnsi="Times New Roman"/>
      <w:sz w:val="21"/>
    </w:rPr>
  </w:style>
  <w:style w:type="paragraph" w:customStyle="1" w:styleId="affffff6">
    <w:name w:val="标准文件_正文公式"/>
    <w:basedOn w:val="afff5"/>
    <w:next w:val="affff5"/>
    <w:rsid w:val="00F32780"/>
    <w:pPr>
      <w:tabs>
        <w:tab w:val="center" w:pos="4678"/>
        <w:tab w:val="right" w:leader="middleDot" w:pos="9356"/>
      </w:tabs>
      <w:spacing w:line="240" w:lineRule="auto"/>
    </w:pPr>
    <w:rPr>
      <w:rFonts w:ascii="宋体" w:hAnsi="宋体"/>
    </w:rPr>
  </w:style>
  <w:style w:type="paragraph" w:customStyle="1" w:styleId="afd">
    <w:name w:val="标准文件_正文图标题"/>
    <w:next w:val="affff6"/>
    <w:rsid w:val="00F32780"/>
    <w:pPr>
      <w:numPr>
        <w:numId w:val="22"/>
      </w:numPr>
      <w:spacing w:beforeLines="50" w:afterLines="50"/>
      <w:jc w:val="center"/>
    </w:pPr>
    <w:rPr>
      <w:rFonts w:ascii="黑体" w:eastAsia="黑体" w:hAnsi="Times New Roman"/>
      <w:sz w:val="21"/>
    </w:rPr>
  </w:style>
  <w:style w:type="paragraph" w:customStyle="1" w:styleId="afff3">
    <w:name w:val="标准文件_正文英文表标题"/>
    <w:next w:val="affff6"/>
    <w:rsid w:val="00F32780"/>
    <w:pPr>
      <w:numPr>
        <w:numId w:val="23"/>
      </w:numPr>
      <w:jc w:val="center"/>
    </w:pPr>
    <w:rPr>
      <w:rFonts w:ascii="黑体" w:eastAsia="黑体" w:hAnsi="Times New Roman"/>
      <w:sz w:val="21"/>
    </w:rPr>
  </w:style>
  <w:style w:type="paragraph" w:customStyle="1" w:styleId="afb">
    <w:name w:val="标准文件_正文英文图标题"/>
    <w:next w:val="affff6"/>
    <w:rsid w:val="00F32780"/>
    <w:pPr>
      <w:numPr>
        <w:numId w:val="24"/>
      </w:numPr>
      <w:jc w:val="center"/>
    </w:pPr>
    <w:rPr>
      <w:rFonts w:ascii="黑体" w:eastAsia="黑体" w:hAnsi="Times New Roman"/>
      <w:sz w:val="21"/>
    </w:rPr>
  </w:style>
  <w:style w:type="paragraph" w:customStyle="1" w:styleId="af7">
    <w:name w:val="标准文件_编号列项（三级）"/>
    <w:rsid w:val="00F32780"/>
    <w:pPr>
      <w:numPr>
        <w:ilvl w:val="2"/>
        <w:numId w:val="27"/>
      </w:numPr>
    </w:pPr>
    <w:rPr>
      <w:rFonts w:ascii="宋体" w:hAnsi="Times New Roman"/>
      <w:sz w:val="21"/>
    </w:rPr>
  </w:style>
  <w:style w:type="character" w:styleId="affffff7">
    <w:name w:val="Hyperlink"/>
    <w:uiPriority w:val="99"/>
    <w:rsid w:val="00F32780"/>
    <w:rPr>
      <w:rFonts w:ascii="宋体" w:eastAsia="宋体" w:hAnsi="Times New Roman"/>
      <w:dstrike w:val="0"/>
      <w:color w:val="auto"/>
      <w:spacing w:val="0"/>
      <w:w w:val="100"/>
      <w:position w:val="0"/>
      <w:sz w:val="21"/>
      <w:u w:val="none"/>
      <w:vertAlign w:val="baseline"/>
    </w:rPr>
  </w:style>
  <w:style w:type="paragraph" w:customStyle="1" w:styleId="a1">
    <w:name w:val="二级无标题条"/>
    <w:basedOn w:val="afff5"/>
    <w:rsid w:val="00F32780"/>
    <w:pPr>
      <w:numPr>
        <w:ilvl w:val="3"/>
        <w:numId w:val="31"/>
      </w:numPr>
      <w:adjustRightInd/>
      <w:spacing w:line="240" w:lineRule="auto"/>
    </w:pPr>
    <w:rPr>
      <w:rFonts w:ascii="宋体" w:hAnsi="宋体"/>
      <w:szCs w:val="24"/>
    </w:rPr>
  </w:style>
  <w:style w:type="paragraph" w:customStyle="1" w:styleId="affffff8">
    <w:name w:val="发布部门"/>
    <w:next w:val="affff6"/>
    <w:rsid w:val="00F32780"/>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9">
    <w:name w:val="发布日期"/>
    <w:rsid w:val="00F32780"/>
    <w:pPr>
      <w:framePr w:w="4000" w:h="473" w:hRule="exact" w:hSpace="180" w:vSpace="180" w:wrap="around" w:hAnchor="margin" w:y="13511" w:anchorLock="1"/>
    </w:pPr>
    <w:rPr>
      <w:rFonts w:ascii="Times New Roman" w:eastAsia="黑体" w:hAnsi="Times New Roman"/>
      <w:sz w:val="28"/>
    </w:rPr>
  </w:style>
  <w:style w:type="paragraph" w:customStyle="1" w:styleId="affffffa">
    <w:name w:val="封面标准代替信息"/>
    <w:basedOn w:val="afff5"/>
    <w:rsid w:val="00F3278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b">
    <w:name w:val="封面标准名称"/>
    <w:rsid w:val="00F32780"/>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c">
    <w:name w:val="封面标准文稿编辑信息"/>
    <w:rsid w:val="00F32780"/>
    <w:pPr>
      <w:spacing w:before="180" w:line="180" w:lineRule="exact"/>
      <w:jc w:val="center"/>
    </w:pPr>
    <w:rPr>
      <w:rFonts w:ascii="宋体" w:hAnsi="Times New Roman"/>
      <w:sz w:val="21"/>
    </w:rPr>
  </w:style>
  <w:style w:type="paragraph" w:customStyle="1" w:styleId="affffffd">
    <w:name w:val="封面标准文稿类别"/>
    <w:rsid w:val="00F32780"/>
    <w:pPr>
      <w:spacing w:before="440" w:line="400" w:lineRule="exact"/>
      <w:jc w:val="center"/>
    </w:pPr>
    <w:rPr>
      <w:rFonts w:ascii="宋体" w:hAnsi="Times New Roman"/>
      <w:sz w:val="24"/>
    </w:rPr>
  </w:style>
  <w:style w:type="paragraph" w:customStyle="1" w:styleId="affffffe">
    <w:name w:val="封面标准英文名称"/>
    <w:rsid w:val="00F32780"/>
    <w:pPr>
      <w:widowControl w:val="0"/>
      <w:spacing w:line="360" w:lineRule="exact"/>
      <w:jc w:val="center"/>
    </w:pPr>
    <w:rPr>
      <w:rFonts w:ascii="Times New Roman" w:hAnsi="Times New Roman"/>
      <w:sz w:val="28"/>
    </w:rPr>
  </w:style>
  <w:style w:type="paragraph" w:customStyle="1" w:styleId="afffffff">
    <w:name w:val="封面一致性程度标识"/>
    <w:rsid w:val="00F32780"/>
    <w:pPr>
      <w:spacing w:before="440" w:line="440" w:lineRule="exact"/>
      <w:jc w:val="center"/>
    </w:pPr>
    <w:rPr>
      <w:rFonts w:ascii="Times New Roman" w:hAnsi="Times New Roman"/>
      <w:sz w:val="28"/>
    </w:rPr>
  </w:style>
  <w:style w:type="paragraph" w:customStyle="1" w:styleId="afffffff0">
    <w:name w:val="封面正文"/>
    <w:rsid w:val="00F32780"/>
    <w:pPr>
      <w:jc w:val="both"/>
    </w:pPr>
    <w:rPr>
      <w:rFonts w:ascii="Times New Roman" w:hAnsi="Times New Roman"/>
    </w:rPr>
  </w:style>
  <w:style w:type="paragraph" w:customStyle="1" w:styleId="afffffff1">
    <w:name w:val="附录二级无标题条"/>
    <w:basedOn w:val="afff5"/>
    <w:next w:val="affff6"/>
    <w:rsid w:val="00F3278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2">
    <w:name w:val="附录三级无标题条"/>
    <w:basedOn w:val="afffffff1"/>
    <w:next w:val="affff6"/>
    <w:rsid w:val="00F32780"/>
    <w:pPr>
      <w:outlineLvl w:val="4"/>
    </w:pPr>
  </w:style>
  <w:style w:type="paragraph" w:customStyle="1" w:styleId="afffffff3">
    <w:name w:val="附录四级无标题条"/>
    <w:basedOn w:val="afffffff2"/>
    <w:next w:val="affff6"/>
    <w:rsid w:val="00F32780"/>
    <w:pPr>
      <w:outlineLvl w:val="5"/>
    </w:pPr>
  </w:style>
  <w:style w:type="paragraph" w:customStyle="1" w:styleId="afffffff4">
    <w:name w:val="附录图"/>
    <w:next w:val="affff6"/>
    <w:rsid w:val="00F32780"/>
    <w:pPr>
      <w:wordWrap w:val="0"/>
      <w:overflowPunct w:val="0"/>
      <w:autoSpaceDE w:val="0"/>
      <w:spacing w:beforeLines="50" w:afterLines="50"/>
      <w:jc w:val="center"/>
      <w:textAlignment w:val="baseline"/>
      <w:outlineLvl w:val="1"/>
    </w:pPr>
    <w:rPr>
      <w:rFonts w:ascii="黑体" w:eastAsia="黑体" w:hAnsi="Times New Roman"/>
      <w:kern w:val="21"/>
      <w:sz w:val="21"/>
    </w:rPr>
  </w:style>
  <w:style w:type="paragraph" w:customStyle="1" w:styleId="af2">
    <w:name w:val="标准文件_一级项"/>
    <w:rsid w:val="00F32780"/>
    <w:pPr>
      <w:numPr>
        <w:numId w:val="16"/>
      </w:numPr>
    </w:pPr>
    <w:rPr>
      <w:rFonts w:ascii="宋体" w:hAnsi="Times New Roman"/>
      <w:sz w:val="21"/>
    </w:rPr>
  </w:style>
  <w:style w:type="paragraph" w:customStyle="1" w:styleId="afffffff5">
    <w:name w:val="附录五级无标题条"/>
    <w:basedOn w:val="afffffff3"/>
    <w:next w:val="affff6"/>
    <w:rsid w:val="00F32780"/>
    <w:pPr>
      <w:outlineLvl w:val="6"/>
    </w:pPr>
  </w:style>
  <w:style w:type="paragraph" w:customStyle="1" w:styleId="afffffff6">
    <w:name w:val="附录性质"/>
    <w:basedOn w:val="afff5"/>
    <w:rsid w:val="00F32780"/>
    <w:pPr>
      <w:widowControl/>
      <w:adjustRightInd/>
      <w:jc w:val="center"/>
    </w:pPr>
    <w:rPr>
      <w:rFonts w:ascii="黑体" w:eastAsia="黑体"/>
    </w:rPr>
  </w:style>
  <w:style w:type="paragraph" w:customStyle="1" w:styleId="afffffff7">
    <w:name w:val="附录一级无标题条"/>
    <w:basedOn w:val="afffff9"/>
    <w:next w:val="affff6"/>
    <w:rsid w:val="00F32780"/>
    <w:pPr>
      <w:autoSpaceDN w:val="0"/>
      <w:outlineLvl w:val="2"/>
    </w:pPr>
    <w:rPr>
      <w:rFonts w:ascii="宋体" w:eastAsia="宋体" w:hAnsi="宋体"/>
    </w:rPr>
  </w:style>
  <w:style w:type="character" w:customStyle="1" w:styleId="afffffff8">
    <w:name w:val="个人答复风格"/>
    <w:rsid w:val="00F32780"/>
    <w:rPr>
      <w:rFonts w:ascii="Arial" w:eastAsia="宋体" w:hAnsi="Arial" w:cs="Arial"/>
      <w:color w:val="auto"/>
      <w:spacing w:val="0"/>
      <w:sz w:val="20"/>
    </w:rPr>
  </w:style>
  <w:style w:type="character" w:customStyle="1" w:styleId="afffffff9">
    <w:name w:val="个人撰写风格"/>
    <w:rsid w:val="00F32780"/>
    <w:rPr>
      <w:rFonts w:ascii="Arial" w:eastAsia="宋体" w:hAnsi="Arial" w:cs="Arial"/>
      <w:color w:val="auto"/>
      <w:spacing w:val="0"/>
      <w:sz w:val="20"/>
    </w:rPr>
  </w:style>
  <w:style w:type="paragraph" w:customStyle="1" w:styleId="afffffffa">
    <w:name w:val="脚注后续"/>
    <w:rsid w:val="00F32780"/>
    <w:pPr>
      <w:ind w:leftChars="350" w:left="350"/>
      <w:jc w:val="both"/>
    </w:pPr>
    <w:rPr>
      <w:rFonts w:ascii="宋体" w:hAnsi="Times New Roman"/>
      <w:sz w:val="18"/>
    </w:rPr>
  </w:style>
  <w:style w:type="paragraph" w:customStyle="1" w:styleId="afff4">
    <w:name w:val="列项——"/>
    <w:rsid w:val="00F32780"/>
    <w:pPr>
      <w:widowControl w:val="0"/>
      <w:numPr>
        <w:numId w:val="28"/>
      </w:numPr>
      <w:jc w:val="both"/>
    </w:pPr>
    <w:rPr>
      <w:rFonts w:ascii="宋体" w:hAnsi="宋体"/>
      <w:sz w:val="21"/>
    </w:rPr>
  </w:style>
  <w:style w:type="paragraph" w:customStyle="1" w:styleId="afffffffb">
    <w:name w:val="列项·"/>
    <w:basedOn w:val="affff6"/>
    <w:rsid w:val="00F32780"/>
    <w:pPr>
      <w:tabs>
        <w:tab w:val="left" w:pos="840"/>
      </w:tabs>
    </w:pPr>
  </w:style>
  <w:style w:type="paragraph" w:customStyle="1" w:styleId="afffffffc">
    <w:name w:val="目次、索引正文"/>
    <w:rsid w:val="00F32780"/>
    <w:pPr>
      <w:spacing w:line="320" w:lineRule="exact"/>
      <w:jc w:val="both"/>
    </w:pPr>
    <w:rPr>
      <w:rFonts w:ascii="宋体" w:hAnsi="Times New Roman"/>
      <w:sz w:val="21"/>
    </w:rPr>
  </w:style>
  <w:style w:type="paragraph" w:customStyle="1" w:styleId="210">
    <w:name w:val="目录 21"/>
    <w:basedOn w:val="afff5"/>
    <w:next w:val="afff5"/>
    <w:autoRedefine/>
    <w:semiHidden/>
    <w:rsid w:val="00F32780"/>
    <w:pPr>
      <w:adjustRightInd/>
      <w:spacing w:line="240" w:lineRule="auto"/>
      <w:jc w:val="left"/>
    </w:pPr>
    <w:rPr>
      <w:bCs/>
      <w:iCs/>
    </w:rPr>
  </w:style>
  <w:style w:type="paragraph" w:customStyle="1" w:styleId="31">
    <w:name w:val="目录 31"/>
    <w:basedOn w:val="afff5"/>
    <w:next w:val="afff5"/>
    <w:autoRedefine/>
    <w:semiHidden/>
    <w:rsid w:val="00F32780"/>
    <w:pPr>
      <w:spacing w:line="240" w:lineRule="auto"/>
    </w:pPr>
    <w:rPr>
      <w:rFonts w:ascii="宋体" w:hAnsi="宋体"/>
      <w:iCs/>
    </w:rPr>
  </w:style>
  <w:style w:type="paragraph" w:customStyle="1" w:styleId="41">
    <w:name w:val="目录 41"/>
    <w:basedOn w:val="afff5"/>
    <w:next w:val="afff5"/>
    <w:autoRedefine/>
    <w:semiHidden/>
    <w:rsid w:val="00F32780"/>
    <w:pPr>
      <w:adjustRightInd/>
      <w:spacing w:line="240" w:lineRule="auto"/>
      <w:jc w:val="left"/>
    </w:pPr>
  </w:style>
  <w:style w:type="paragraph" w:customStyle="1" w:styleId="51">
    <w:name w:val="目录 51"/>
    <w:basedOn w:val="afff5"/>
    <w:next w:val="afff5"/>
    <w:autoRedefine/>
    <w:semiHidden/>
    <w:rsid w:val="00F32780"/>
    <w:pPr>
      <w:spacing w:line="240" w:lineRule="auto"/>
    </w:pPr>
    <w:rPr>
      <w:rFonts w:ascii="宋体" w:hAnsi="宋体"/>
    </w:rPr>
  </w:style>
  <w:style w:type="paragraph" w:customStyle="1" w:styleId="61">
    <w:name w:val="目录 61"/>
    <w:basedOn w:val="afff5"/>
    <w:next w:val="afff5"/>
    <w:autoRedefine/>
    <w:semiHidden/>
    <w:rsid w:val="00F32780"/>
    <w:pPr>
      <w:adjustRightInd/>
      <w:spacing w:line="240" w:lineRule="auto"/>
      <w:jc w:val="left"/>
    </w:pPr>
  </w:style>
  <w:style w:type="paragraph" w:customStyle="1" w:styleId="71">
    <w:name w:val="目录 71"/>
    <w:basedOn w:val="61"/>
    <w:autoRedefine/>
    <w:semiHidden/>
    <w:rsid w:val="00F32780"/>
    <w:pPr>
      <w:ind w:left="1260"/>
    </w:pPr>
  </w:style>
  <w:style w:type="paragraph" w:customStyle="1" w:styleId="81">
    <w:name w:val="目录 81"/>
    <w:basedOn w:val="71"/>
    <w:autoRedefine/>
    <w:semiHidden/>
    <w:rsid w:val="00F32780"/>
    <w:pPr>
      <w:ind w:left="1470"/>
    </w:pPr>
  </w:style>
  <w:style w:type="paragraph" w:customStyle="1" w:styleId="91">
    <w:name w:val="目录 91"/>
    <w:basedOn w:val="81"/>
    <w:autoRedefine/>
    <w:semiHidden/>
    <w:rsid w:val="00F32780"/>
    <w:pPr>
      <w:ind w:left="1680"/>
    </w:pPr>
  </w:style>
  <w:style w:type="paragraph" w:customStyle="1" w:styleId="afffffffd">
    <w:name w:val="其他标准称谓"/>
    <w:rsid w:val="00F32780"/>
    <w:pPr>
      <w:spacing w:line="0" w:lineRule="atLeast"/>
      <w:jc w:val="distribute"/>
    </w:pPr>
    <w:rPr>
      <w:rFonts w:ascii="黑体" w:eastAsia="黑体" w:hAnsi="宋体"/>
      <w:sz w:val="52"/>
    </w:rPr>
  </w:style>
  <w:style w:type="paragraph" w:customStyle="1" w:styleId="afffffffe">
    <w:name w:val="其他发布部门"/>
    <w:basedOn w:val="affffff8"/>
    <w:rsid w:val="00F32780"/>
    <w:pPr>
      <w:framePr w:wrap="around"/>
      <w:spacing w:line="0" w:lineRule="atLeast"/>
    </w:pPr>
    <w:rPr>
      <w:rFonts w:ascii="黑体" w:eastAsia="黑体"/>
      <w:b w:val="0"/>
    </w:rPr>
  </w:style>
  <w:style w:type="paragraph" w:customStyle="1" w:styleId="affb">
    <w:name w:val="前言标题"/>
    <w:next w:val="afff5"/>
    <w:rsid w:val="00F32780"/>
    <w:pPr>
      <w:numPr>
        <w:numId w:val="29"/>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rsid w:val="00F32780"/>
    <w:pPr>
      <w:numPr>
        <w:ilvl w:val="4"/>
        <w:numId w:val="31"/>
      </w:numPr>
      <w:adjustRightInd/>
      <w:spacing w:line="240" w:lineRule="auto"/>
    </w:pPr>
    <w:rPr>
      <w:rFonts w:ascii="宋体" w:hAnsi="宋体"/>
      <w:szCs w:val="24"/>
    </w:rPr>
  </w:style>
  <w:style w:type="paragraph" w:customStyle="1" w:styleId="affffffff">
    <w:name w:val="实施日期"/>
    <w:basedOn w:val="affffff9"/>
    <w:rsid w:val="00F32780"/>
    <w:pPr>
      <w:framePr w:hSpace="0" w:wrap="around" w:xAlign="right"/>
      <w:jc w:val="right"/>
    </w:pPr>
  </w:style>
  <w:style w:type="paragraph" w:customStyle="1" w:styleId="a3">
    <w:name w:val="四级无标题条"/>
    <w:basedOn w:val="afff5"/>
    <w:rsid w:val="00F32780"/>
    <w:pPr>
      <w:numPr>
        <w:ilvl w:val="5"/>
        <w:numId w:val="31"/>
      </w:numPr>
      <w:adjustRightInd/>
      <w:spacing w:line="240" w:lineRule="auto"/>
    </w:pPr>
    <w:rPr>
      <w:rFonts w:ascii="宋体" w:hAnsi="宋体"/>
      <w:szCs w:val="24"/>
    </w:rPr>
  </w:style>
  <w:style w:type="paragraph" w:styleId="affffffff0">
    <w:name w:val="table of figures"/>
    <w:basedOn w:val="afff5"/>
    <w:next w:val="afff5"/>
    <w:semiHidden/>
    <w:rsid w:val="00F32780"/>
    <w:pPr>
      <w:adjustRightInd/>
      <w:spacing w:line="240" w:lineRule="auto"/>
      <w:jc w:val="left"/>
    </w:pPr>
    <w:rPr>
      <w:szCs w:val="24"/>
    </w:rPr>
  </w:style>
  <w:style w:type="paragraph" w:customStyle="1" w:styleId="affffffff1">
    <w:name w:val="文献分类号"/>
    <w:rsid w:val="00F32780"/>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2">
    <w:name w:val="无标题条"/>
    <w:next w:val="affff6"/>
    <w:rsid w:val="00F32780"/>
    <w:pPr>
      <w:jc w:val="both"/>
    </w:pPr>
    <w:rPr>
      <w:rFonts w:ascii="宋体" w:hAnsi="宋体"/>
      <w:sz w:val="21"/>
    </w:rPr>
  </w:style>
  <w:style w:type="paragraph" w:customStyle="1" w:styleId="a4">
    <w:name w:val="五级无标题条"/>
    <w:basedOn w:val="afff5"/>
    <w:rsid w:val="00F32780"/>
    <w:pPr>
      <w:numPr>
        <w:ilvl w:val="6"/>
        <w:numId w:val="31"/>
      </w:numPr>
      <w:adjustRightInd/>
    </w:pPr>
    <w:rPr>
      <w:szCs w:val="24"/>
    </w:rPr>
  </w:style>
  <w:style w:type="character" w:styleId="affffffff3">
    <w:name w:val="page number"/>
    <w:rsid w:val="00F32780"/>
    <w:rPr>
      <w:rFonts w:ascii="宋体" w:eastAsia="宋体" w:hAnsi="Times New Roman"/>
      <w:sz w:val="18"/>
    </w:rPr>
  </w:style>
  <w:style w:type="paragraph" w:customStyle="1" w:styleId="a0">
    <w:name w:val="一级无标题条"/>
    <w:basedOn w:val="afff5"/>
    <w:rsid w:val="00F32780"/>
    <w:pPr>
      <w:numPr>
        <w:ilvl w:val="2"/>
        <w:numId w:val="31"/>
      </w:numPr>
      <w:adjustRightInd/>
      <w:spacing w:before="10" w:after="10" w:line="240" w:lineRule="auto"/>
    </w:pPr>
    <w:rPr>
      <w:rFonts w:ascii="宋体" w:hAnsi="宋体"/>
      <w:szCs w:val="24"/>
    </w:rPr>
  </w:style>
  <w:style w:type="paragraph" w:styleId="affffffff4">
    <w:name w:val="Normal Indent"/>
    <w:basedOn w:val="afff5"/>
    <w:rsid w:val="00F32780"/>
    <w:pPr>
      <w:ind w:firstLine="420"/>
    </w:pPr>
  </w:style>
  <w:style w:type="paragraph" w:customStyle="1" w:styleId="affffffff5">
    <w:name w:val="注:后续"/>
    <w:rsid w:val="00F32780"/>
    <w:pPr>
      <w:spacing w:line="300" w:lineRule="exact"/>
      <w:ind w:leftChars="400" w:left="600" w:hangingChars="200" w:hanging="200"/>
      <w:jc w:val="both"/>
    </w:pPr>
    <w:rPr>
      <w:rFonts w:ascii="宋体" w:hAnsi="Times New Roman"/>
      <w:sz w:val="18"/>
    </w:rPr>
  </w:style>
  <w:style w:type="paragraph" w:customStyle="1" w:styleId="affffffff6">
    <w:name w:val="注×:后续"/>
    <w:basedOn w:val="affffffff5"/>
    <w:rsid w:val="00F32780"/>
    <w:pPr>
      <w:ind w:leftChars="0" w:left="1406" w:firstLineChars="0" w:hanging="499"/>
    </w:pPr>
  </w:style>
  <w:style w:type="paragraph" w:customStyle="1" w:styleId="affffffff7">
    <w:name w:val="标准文件_一级无标题"/>
    <w:basedOn w:val="affd"/>
    <w:qFormat/>
    <w:rsid w:val="00F32780"/>
    <w:pPr>
      <w:spacing w:beforeLines="0" w:afterLines="0"/>
      <w:outlineLvl w:val="9"/>
    </w:pPr>
    <w:rPr>
      <w:rFonts w:ascii="宋体" w:eastAsia="宋体"/>
    </w:rPr>
  </w:style>
  <w:style w:type="paragraph" w:customStyle="1" w:styleId="affffffff8">
    <w:name w:val="标准文件_五级无标题"/>
    <w:basedOn w:val="afff1"/>
    <w:qFormat/>
    <w:rsid w:val="00F32780"/>
    <w:pPr>
      <w:spacing w:beforeLines="0" w:afterLines="0"/>
      <w:outlineLvl w:val="9"/>
    </w:pPr>
    <w:rPr>
      <w:rFonts w:ascii="宋体" w:eastAsia="宋体"/>
    </w:rPr>
  </w:style>
  <w:style w:type="paragraph" w:customStyle="1" w:styleId="affffffff9">
    <w:name w:val="标准文件_三级无标题"/>
    <w:basedOn w:val="afff"/>
    <w:qFormat/>
    <w:rsid w:val="00F32780"/>
    <w:pPr>
      <w:spacing w:beforeLines="0" w:afterLines="0"/>
      <w:outlineLvl w:val="9"/>
    </w:pPr>
    <w:rPr>
      <w:rFonts w:ascii="宋体" w:eastAsia="宋体"/>
    </w:rPr>
  </w:style>
  <w:style w:type="paragraph" w:customStyle="1" w:styleId="affffffffa">
    <w:name w:val="标准文件_二级无标题"/>
    <w:basedOn w:val="affe"/>
    <w:qFormat/>
    <w:rsid w:val="00F32780"/>
    <w:pPr>
      <w:spacing w:beforeLines="0" w:afterLines="0"/>
      <w:outlineLvl w:val="9"/>
    </w:pPr>
    <w:rPr>
      <w:rFonts w:ascii="宋体" w:eastAsia="宋体"/>
    </w:rPr>
  </w:style>
  <w:style w:type="paragraph" w:customStyle="1" w:styleId="affffffffb">
    <w:name w:val="标准_四级无标题"/>
    <w:basedOn w:val="afff0"/>
    <w:next w:val="affff6"/>
    <w:qFormat/>
    <w:rsid w:val="00F32780"/>
    <w:rPr>
      <w:rFonts w:eastAsia="宋体"/>
    </w:rPr>
  </w:style>
  <w:style w:type="paragraph" w:customStyle="1" w:styleId="affffffffc">
    <w:name w:val="标准文件_四级无标题"/>
    <w:basedOn w:val="afff0"/>
    <w:qFormat/>
    <w:rsid w:val="00F32780"/>
    <w:pPr>
      <w:spacing w:beforeLines="0" w:afterLines="0"/>
      <w:outlineLvl w:val="9"/>
    </w:pPr>
    <w:rPr>
      <w:rFonts w:ascii="宋体" w:eastAsia="宋体" w:hAnsi="黑体"/>
      <w:szCs w:val="52"/>
    </w:rPr>
  </w:style>
  <w:style w:type="paragraph" w:customStyle="1" w:styleId="aff1">
    <w:name w:val="标准文件_大写罗马数字编号列项"/>
    <w:basedOn w:val="affff6"/>
    <w:rsid w:val="00F32780"/>
    <w:pPr>
      <w:numPr>
        <w:numId w:val="2"/>
      </w:numPr>
      <w:ind w:firstLineChars="0" w:firstLine="0"/>
    </w:pPr>
    <w:rPr>
      <w:rFonts w:ascii="Times New Roman" w:cs="Arial"/>
      <w:szCs w:val="28"/>
    </w:rPr>
  </w:style>
  <w:style w:type="paragraph" w:customStyle="1" w:styleId="ae">
    <w:name w:val="标准文件_小写罗马数字编号列项"/>
    <w:basedOn w:val="affff6"/>
    <w:rsid w:val="00F32780"/>
    <w:pPr>
      <w:numPr>
        <w:numId w:val="15"/>
      </w:numPr>
      <w:ind w:firstLineChars="0" w:firstLine="0"/>
    </w:pPr>
    <w:rPr>
      <w:rFonts w:cs="Arial"/>
      <w:szCs w:val="28"/>
    </w:rPr>
  </w:style>
  <w:style w:type="paragraph" w:customStyle="1" w:styleId="affffffffd">
    <w:name w:val="标准文件_附录标题"/>
    <w:basedOn w:val="aff3"/>
    <w:qFormat/>
    <w:rsid w:val="00F32780"/>
    <w:pPr>
      <w:numPr>
        <w:numId w:val="0"/>
      </w:numPr>
      <w:spacing w:after="280"/>
      <w:outlineLvl w:val="9"/>
    </w:pPr>
  </w:style>
  <w:style w:type="paragraph" w:customStyle="1" w:styleId="affffffffe">
    <w:name w:val="标准文件_二级项"/>
    <w:rsid w:val="00F32780"/>
    <w:rPr>
      <w:rFonts w:ascii="宋体" w:hAnsi="Times New Roman"/>
      <w:sz w:val="21"/>
    </w:rPr>
  </w:style>
  <w:style w:type="paragraph" w:customStyle="1" w:styleId="af3">
    <w:name w:val="标准文件_三级项"/>
    <w:basedOn w:val="afff5"/>
    <w:rsid w:val="00F32780"/>
    <w:pPr>
      <w:numPr>
        <w:ilvl w:val="2"/>
        <w:numId w:val="16"/>
      </w:numPr>
      <w:spacing w:line="-300" w:lineRule="auto"/>
    </w:pPr>
    <w:rPr>
      <w:rFonts w:ascii="Times New Roman" w:hAnsi="Times New Roman"/>
    </w:rPr>
  </w:style>
  <w:style w:type="paragraph" w:customStyle="1" w:styleId="affa">
    <w:name w:val="图表脚注说明"/>
    <w:basedOn w:val="afff5"/>
    <w:next w:val="affff6"/>
    <w:rsid w:val="00F32780"/>
    <w:pPr>
      <w:numPr>
        <w:numId w:val="30"/>
      </w:numPr>
      <w:adjustRightInd/>
      <w:spacing w:line="240" w:lineRule="auto"/>
    </w:pPr>
    <w:rPr>
      <w:rFonts w:ascii="宋体" w:hAnsi="Times New Roman"/>
      <w:sz w:val="18"/>
      <w:szCs w:val="18"/>
    </w:rPr>
  </w:style>
  <w:style w:type="paragraph" w:customStyle="1" w:styleId="af5">
    <w:name w:val="标准文件_字母编号列项（一级）"/>
    <w:rsid w:val="00F32780"/>
    <w:pPr>
      <w:numPr>
        <w:numId w:val="27"/>
      </w:numPr>
      <w:jc w:val="both"/>
    </w:pPr>
    <w:rPr>
      <w:rFonts w:ascii="宋体" w:hAnsi="Times New Roman"/>
      <w:sz w:val="21"/>
    </w:rPr>
  </w:style>
  <w:style w:type="paragraph" w:customStyle="1" w:styleId="afffffffff">
    <w:name w:val="标准文件_索引字母"/>
    <w:next w:val="affff6"/>
    <w:qFormat/>
    <w:rsid w:val="00F32780"/>
    <w:pPr>
      <w:jc w:val="center"/>
    </w:pPr>
    <w:rPr>
      <w:rFonts w:ascii="宋体" w:eastAsia="Times New Roman" w:hAnsi="宋体"/>
      <w:b/>
      <w:kern w:val="2"/>
      <w:sz w:val="21"/>
    </w:rPr>
  </w:style>
  <w:style w:type="paragraph" w:customStyle="1" w:styleId="afffffffff0">
    <w:name w:val="标准文件_附录前"/>
    <w:next w:val="affff6"/>
    <w:qFormat/>
    <w:rsid w:val="00F32780"/>
    <w:pPr>
      <w:spacing w:line="20" w:lineRule="atLeast"/>
      <w:ind w:firstLine="200"/>
    </w:pPr>
    <w:rPr>
      <w:rFonts w:ascii="宋体" w:hAnsi="宋体"/>
      <w:kern w:val="2"/>
      <w:sz w:val="10"/>
    </w:rPr>
  </w:style>
  <w:style w:type="paragraph" w:customStyle="1" w:styleId="afffffffff1">
    <w:name w:val="标准文件_正文标准名称"/>
    <w:qFormat/>
    <w:rsid w:val="00F32780"/>
    <w:pPr>
      <w:spacing w:before="560" w:after="640" w:line="400" w:lineRule="exact"/>
      <w:jc w:val="center"/>
    </w:pPr>
    <w:rPr>
      <w:rFonts w:ascii="黑体" w:eastAsia="黑体" w:hAnsi="黑体"/>
      <w:kern w:val="2"/>
      <w:sz w:val="32"/>
      <w:szCs w:val="32"/>
    </w:rPr>
  </w:style>
  <w:style w:type="paragraph" w:customStyle="1" w:styleId="afffffffff2">
    <w:name w:val="标准文件_表格"/>
    <w:basedOn w:val="affff6"/>
    <w:qFormat/>
    <w:rsid w:val="00F32780"/>
    <w:pPr>
      <w:ind w:firstLineChars="0" w:firstLine="0"/>
      <w:jc w:val="center"/>
    </w:pPr>
    <w:rPr>
      <w:sz w:val="18"/>
    </w:rPr>
  </w:style>
  <w:style w:type="paragraph" w:customStyle="1" w:styleId="afff2">
    <w:name w:val="标准文件_注："/>
    <w:next w:val="affff6"/>
    <w:rsid w:val="00F32780"/>
    <w:pPr>
      <w:widowControl w:val="0"/>
      <w:numPr>
        <w:numId w:val="25"/>
      </w:numPr>
      <w:autoSpaceDE w:val="0"/>
      <w:autoSpaceDN w:val="0"/>
      <w:jc w:val="both"/>
    </w:pPr>
    <w:rPr>
      <w:rFonts w:ascii="宋体" w:hAnsi="Times New Roman"/>
      <w:sz w:val="18"/>
      <w:szCs w:val="18"/>
    </w:rPr>
  </w:style>
  <w:style w:type="paragraph" w:customStyle="1" w:styleId="a5">
    <w:name w:val="标准文件_注×："/>
    <w:rsid w:val="00F32780"/>
    <w:pPr>
      <w:widowControl w:val="0"/>
      <w:numPr>
        <w:numId w:val="26"/>
      </w:numPr>
      <w:autoSpaceDE w:val="0"/>
      <w:autoSpaceDN w:val="0"/>
      <w:jc w:val="both"/>
    </w:pPr>
    <w:rPr>
      <w:rFonts w:ascii="宋体" w:hAnsi="Times New Roman"/>
      <w:sz w:val="18"/>
      <w:szCs w:val="18"/>
    </w:rPr>
  </w:style>
  <w:style w:type="paragraph" w:customStyle="1" w:styleId="ac">
    <w:name w:val="标准文件_示例："/>
    <w:next w:val="afffffffff3"/>
    <w:rsid w:val="00F32780"/>
    <w:pPr>
      <w:widowControl w:val="0"/>
      <w:numPr>
        <w:numId w:val="11"/>
      </w:numPr>
      <w:jc w:val="both"/>
    </w:pPr>
    <w:rPr>
      <w:rFonts w:ascii="宋体" w:hAnsi="Times New Roman"/>
      <w:sz w:val="18"/>
      <w:szCs w:val="18"/>
    </w:rPr>
  </w:style>
  <w:style w:type="paragraph" w:customStyle="1" w:styleId="afa">
    <w:name w:val="标准文件_示例×："/>
    <w:basedOn w:val="afff5"/>
    <w:next w:val="afffffffff3"/>
    <w:qFormat/>
    <w:rsid w:val="00F32780"/>
    <w:pPr>
      <w:widowControl/>
      <w:numPr>
        <w:numId w:val="12"/>
      </w:numPr>
      <w:adjustRightInd/>
      <w:spacing w:line="240" w:lineRule="auto"/>
    </w:pPr>
    <w:rPr>
      <w:rFonts w:ascii="宋体" w:hAnsi="Times New Roman"/>
      <w:kern w:val="0"/>
      <w:sz w:val="18"/>
      <w:szCs w:val="18"/>
    </w:rPr>
  </w:style>
  <w:style w:type="character" w:customStyle="1" w:styleId="Char4">
    <w:name w:val="标准文件_段 Char"/>
    <w:link w:val="affff6"/>
    <w:qFormat/>
    <w:rsid w:val="00F32780"/>
    <w:rPr>
      <w:rFonts w:ascii="宋体" w:hAnsi="Times New Roman"/>
      <w:noProof/>
      <w:sz w:val="21"/>
    </w:rPr>
  </w:style>
  <w:style w:type="paragraph" w:customStyle="1" w:styleId="afffffffff4">
    <w:name w:val="标准文件_表格续"/>
    <w:basedOn w:val="affff6"/>
    <w:next w:val="affff6"/>
    <w:qFormat/>
    <w:rsid w:val="00F32780"/>
    <w:pPr>
      <w:jc w:val="center"/>
    </w:pPr>
    <w:rPr>
      <w:rFonts w:ascii="黑体" w:eastAsia="黑体" w:hAnsi="黑体"/>
    </w:rPr>
  </w:style>
  <w:style w:type="paragraph" w:styleId="10">
    <w:name w:val="toc 1"/>
    <w:basedOn w:val="afff5"/>
    <w:next w:val="afff5"/>
    <w:autoRedefine/>
    <w:uiPriority w:val="39"/>
    <w:unhideWhenUsed/>
    <w:rsid w:val="00F32780"/>
    <w:rPr>
      <w:rFonts w:ascii="宋体"/>
    </w:rPr>
  </w:style>
  <w:style w:type="table" w:styleId="afffffffff5">
    <w:name w:val="Table Grid"/>
    <w:basedOn w:val="afff7"/>
    <w:uiPriority w:val="39"/>
    <w:rsid w:val="00F3278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fffff6">
    <w:name w:val="Placeholder Text"/>
    <w:basedOn w:val="afff6"/>
    <w:uiPriority w:val="99"/>
    <w:semiHidden/>
    <w:rsid w:val="00F32780"/>
    <w:rPr>
      <w:color w:val="808080"/>
    </w:rPr>
  </w:style>
  <w:style w:type="paragraph" w:customStyle="1" w:styleId="2">
    <w:name w:val="标准文件_二级项2"/>
    <w:basedOn w:val="affff6"/>
    <w:qFormat/>
    <w:rsid w:val="00F32780"/>
    <w:pPr>
      <w:numPr>
        <w:ilvl w:val="1"/>
        <w:numId w:val="16"/>
      </w:numPr>
      <w:ind w:firstLineChars="0" w:firstLine="0"/>
    </w:pPr>
  </w:style>
  <w:style w:type="paragraph" w:customStyle="1" w:styleId="21">
    <w:name w:val="标准文件_三级项2"/>
    <w:basedOn w:val="affff6"/>
    <w:qFormat/>
    <w:rsid w:val="00F32780"/>
    <w:pPr>
      <w:numPr>
        <w:numId w:val="10"/>
      </w:numPr>
      <w:spacing w:line="300" w:lineRule="exact"/>
      <w:ind w:firstLineChars="0"/>
    </w:pPr>
    <w:rPr>
      <w:rFonts w:ascii="Times New Roman"/>
    </w:rPr>
  </w:style>
  <w:style w:type="paragraph" w:customStyle="1" w:styleId="20">
    <w:name w:val="标准文件_一级项2"/>
    <w:basedOn w:val="affff6"/>
    <w:qFormat/>
    <w:rsid w:val="00F32780"/>
    <w:pPr>
      <w:numPr>
        <w:numId w:val="17"/>
      </w:numPr>
      <w:spacing w:line="300" w:lineRule="exact"/>
      <w:ind w:firstLineChars="0"/>
    </w:pPr>
    <w:rPr>
      <w:rFonts w:ascii="Times New Roman"/>
    </w:rPr>
  </w:style>
  <w:style w:type="paragraph" w:customStyle="1" w:styleId="afffffffff7">
    <w:name w:val="标准文件_提示"/>
    <w:basedOn w:val="affff6"/>
    <w:next w:val="affff6"/>
    <w:qFormat/>
    <w:rsid w:val="00F32780"/>
    <w:pPr>
      <w:ind w:firstLine="420"/>
    </w:pPr>
    <w:rPr>
      <w:rFonts w:ascii="黑体" w:eastAsia="黑体"/>
    </w:rPr>
  </w:style>
  <w:style w:type="character" w:customStyle="1" w:styleId="afffffffff8">
    <w:name w:val="标准文件_来源"/>
    <w:basedOn w:val="afff6"/>
    <w:uiPriority w:val="1"/>
    <w:qFormat/>
    <w:rsid w:val="00F32780"/>
    <w:rPr>
      <w:rFonts w:eastAsia="宋体"/>
      <w:sz w:val="21"/>
    </w:rPr>
  </w:style>
  <w:style w:type="paragraph" w:customStyle="1" w:styleId="afffffffff9">
    <w:name w:val="标准文件_图表说明"/>
    <w:qFormat/>
    <w:rsid w:val="00F32780"/>
    <w:pPr>
      <w:spacing w:line="276" w:lineRule="auto"/>
      <w:ind w:firstLine="420"/>
    </w:pPr>
    <w:rPr>
      <w:rFonts w:ascii="宋体" w:hAnsi="宋体"/>
      <w:kern w:val="2"/>
      <w:sz w:val="18"/>
    </w:rPr>
  </w:style>
  <w:style w:type="paragraph" w:customStyle="1" w:styleId="afffffffffa">
    <w:name w:val="其他发布日期"/>
    <w:basedOn w:val="affffff9"/>
    <w:rsid w:val="00F32780"/>
    <w:pPr>
      <w:framePr w:w="3997" w:h="471" w:hRule="exact" w:hSpace="0" w:vSpace="181" w:wrap="around" w:vAnchor="page" w:hAnchor="page" w:x="1419" w:y="14097"/>
    </w:pPr>
  </w:style>
  <w:style w:type="paragraph" w:customStyle="1" w:styleId="afffffffffb">
    <w:name w:val="其他实施日期"/>
    <w:basedOn w:val="affffffff"/>
    <w:rsid w:val="00F32780"/>
    <w:pPr>
      <w:framePr w:w="3997" w:h="471" w:hRule="exact" w:vSpace="181" w:wrap="around" w:vAnchor="page" w:hAnchor="page" w:x="7089" w:y="14097"/>
    </w:pPr>
  </w:style>
  <w:style w:type="paragraph" w:customStyle="1" w:styleId="afffffffffc">
    <w:name w:val="标准文件_文件编号"/>
    <w:basedOn w:val="affff6"/>
    <w:qFormat/>
    <w:rsid w:val="00F32780"/>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d">
    <w:name w:val="标准文件_替换文件编号"/>
    <w:basedOn w:val="afffffffffc"/>
    <w:qFormat/>
    <w:rsid w:val="00F32780"/>
    <w:pPr>
      <w:framePr w:wrap="auto"/>
      <w:spacing w:before="57"/>
    </w:pPr>
    <w:rPr>
      <w:sz w:val="21"/>
    </w:rPr>
  </w:style>
  <w:style w:type="paragraph" w:customStyle="1" w:styleId="afffffffffe">
    <w:name w:val="标准文件_文件名称"/>
    <w:basedOn w:val="affff6"/>
    <w:next w:val="affff6"/>
    <w:qFormat/>
    <w:rsid w:val="00F32780"/>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styleId="30">
    <w:name w:val="toc 3"/>
    <w:basedOn w:val="afff5"/>
    <w:next w:val="afff5"/>
    <w:autoRedefine/>
    <w:uiPriority w:val="39"/>
    <w:unhideWhenUsed/>
    <w:rsid w:val="00F32780"/>
    <w:pPr>
      <w:spacing w:line="300" w:lineRule="exact"/>
      <w:ind w:left="420"/>
    </w:pPr>
    <w:rPr>
      <w:rFonts w:ascii="宋体"/>
    </w:rPr>
  </w:style>
  <w:style w:type="paragraph" w:styleId="40">
    <w:name w:val="toc 4"/>
    <w:basedOn w:val="afff5"/>
    <w:next w:val="afff5"/>
    <w:autoRedefine/>
    <w:uiPriority w:val="39"/>
    <w:unhideWhenUsed/>
    <w:rsid w:val="00F32780"/>
    <w:pPr>
      <w:tabs>
        <w:tab w:val="right" w:leader="dot" w:pos="9344"/>
      </w:tabs>
      <w:spacing w:line="300" w:lineRule="exact"/>
      <w:ind w:left="629"/>
    </w:pPr>
    <w:rPr>
      <w:rFonts w:ascii="宋体"/>
    </w:rPr>
  </w:style>
  <w:style w:type="paragraph" w:styleId="50">
    <w:name w:val="toc 5"/>
    <w:basedOn w:val="afff5"/>
    <w:next w:val="afff5"/>
    <w:autoRedefine/>
    <w:uiPriority w:val="39"/>
    <w:unhideWhenUsed/>
    <w:rsid w:val="00F32780"/>
    <w:pPr>
      <w:ind w:left="839"/>
    </w:pPr>
    <w:rPr>
      <w:rFonts w:ascii="宋体"/>
    </w:rPr>
  </w:style>
  <w:style w:type="paragraph" w:styleId="60">
    <w:name w:val="toc 6"/>
    <w:basedOn w:val="afff5"/>
    <w:next w:val="afff5"/>
    <w:autoRedefine/>
    <w:uiPriority w:val="39"/>
    <w:unhideWhenUsed/>
    <w:rsid w:val="00F32780"/>
    <w:pPr>
      <w:spacing w:line="300" w:lineRule="exact"/>
      <w:ind w:left="1049"/>
    </w:pPr>
    <w:rPr>
      <w:rFonts w:ascii="宋体"/>
    </w:rPr>
  </w:style>
  <w:style w:type="paragraph" w:styleId="70">
    <w:name w:val="toc 7"/>
    <w:basedOn w:val="afff5"/>
    <w:next w:val="afff5"/>
    <w:autoRedefine/>
    <w:uiPriority w:val="39"/>
    <w:unhideWhenUsed/>
    <w:rsid w:val="00F32780"/>
    <w:pPr>
      <w:tabs>
        <w:tab w:val="right" w:leader="dot" w:pos="9344"/>
      </w:tabs>
      <w:spacing w:line="300" w:lineRule="exact"/>
      <w:ind w:left="1259"/>
    </w:pPr>
    <w:rPr>
      <w:rFonts w:ascii="宋体"/>
    </w:rPr>
  </w:style>
  <w:style w:type="paragraph" w:customStyle="1" w:styleId="af8">
    <w:name w:val="标准文件_附录图标号"/>
    <w:basedOn w:val="affff6"/>
    <w:next w:val="affff6"/>
    <w:qFormat/>
    <w:rsid w:val="00F32780"/>
    <w:pPr>
      <w:numPr>
        <w:numId w:val="5"/>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6"/>
    <w:next w:val="affff6"/>
    <w:qFormat/>
    <w:rsid w:val="00F32780"/>
    <w:pPr>
      <w:numPr>
        <w:numId w:val="4"/>
      </w:numPr>
      <w:spacing w:line="14" w:lineRule="exact"/>
      <w:ind w:firstLineChars="0" w:firstLine="0"/>
      <w:jc w:val="center"/>
    </w:pPr>
    <w:rPr>
      <w:rFonts w:eastAsia="黑体"/>
      <w:vanish/>
      <w:sz w:val="2"/>
    </w:rPr>
  </w:style>
  <w:style w:type="paragraph" w:styleId="23">
    <w:name w:val="toc 2"/>
    <w:basedOn w:val="afff5"/>
    <w:next w:val="afff5"/>
    <w:autoRedefine/>
    <w:uiPriority w:val="39"/>
    <w:unhideWhenUsed/>
    <w:rsid w:val="00F32780"/>
    <w:pPr>
      <w:tabs>
        <w:tab w:val="right" w:leader="dot" w:pos="9344"/>
      </w:tabs>
      <w:spacing w:line="300" w:lineRule="exact"/>
      <w:ind w:left="210"/>
    </w:pPr>
    <w:rPr>
      <w:rFonts w:ascii="宋体"/>
    </w:rPr>
  </w:style>
  <w:style w:type="paragraph" w:customStyle="1" w:styleId="a7">
    <w:name w:val="标准文件_引言一级条标题"/>
    <w:basedOn w:val="affff6"/>
    <w:next w:val="affff6"/>
    <w:qFormat/>
    <w:rsid w:val="00F32780"/>
    <w:pPr>
      <w:numPr>
        <w:ilvl w:val="1"/>
        <w:numId w:val="18"/>
      </w:numPr>
      <w:spacing w:beforeLines="50" w:afterLines="50"/>
      <w:ind w:firstLineChars="0"/>
    </w:pPr>
    <w:rPr>
      <w:rFonts w:ascii="黑体" w:eastAsia="黑体"/>
    </w:rPr>
  </w:style>
  <w:style w:type="paragraph" w:customStyle="1" w:styleId="a8">
    <w:name w:val="标准文件_引言二级条标题"/>
    <w:basedOn w:val="affff6"/>
    <w:next w:val="affff6"/>
    <w:qFormat/>
    <w:rsid w:val="00F32780"/>
    <w:pPr>
      <w:numPr>
        <w:ilvl w:val="2"/>
        <w:numId w:val="18"/>
      </w:numPr>
      <w:spacing w:beforeLines="50" w:afterLines="50"/>
      <w:ind w:firstLineChars="0"/>
    </w:pPr>
    <w:rPr>
      <w:rFonts w:ascii="黑体" w:eastAsia="黑体"/>
    </w:rPr>
  </w:style>
  <w:style w:type="paragraph" w:customStyle="1" w:styleId="a9">
    <w:name w:val="标准文件_引言三级条标题"/>
    <w:basedOn w:val="affff6"/>
    <w:next w:val="affff6"/>
    <w:qFormat/>
    <w:rsid w:val="00F32780"/>
    <w:pPr>
      <w:numPr>
        <w:ilvl w:val="3"/>
        <w:numId w:val="18"/>
      </w:numPr>
      <w:spacing w:beforeLines="50" w:afterLines="50"/>
      <w:ind w:firstLineChars="0"/>
    </w:pPr>
    <w:rPr>
      <w:rFonts w:ascii="黑体" w:eastAsia="黑体"/>
    </w:rPr>
  </w:style>
  <w:style w:type="paragraph" w:customStyle="1" w:styleId="aa">
    <w:name w:val="标准文件_引言四级条标题"/>
    <w:basedOn w:val="affff6"/>
    <w:next w:val="affff6"/>
    <w:qFormat/>
    <w:rsid w:val="00F32780"/>
    <w:pPr>
      <w:numPr>
        <w:ilvl w:val="4"/>
        <w:numId w:val="18"/>
      </w:numPr>
      <w:spacing w:beforeLines="50" w:afterLines="50"/>
      <w:ind w:firstLineChars="0"/>
    </w:pPr>
    <w:rPr>
      <w:rFonts w:ascii="黑体" w:eastAsia="黑体"/>
    </w:rPr>
  </w:style>
  <w:style w:type="paragraph" w:customStyle="1" w:styleId="ab">
    <w:name w:val="标准文件_引言五级条标题"/>
    <w:basedOn w:val="affff6"/>
    <w:next w:val="affff6"/>
    <w:qFormat/>
    <w:rsid w:val="00F32780"/>
    <w:pPr>
      <w:numPr>
        <w:ilvl w:val="5"/>
        <w:numId w:val="18"/>
      </w:numPr>
      <w:spacing w:beforeLines="50" w:afterLines="50"/>
      <w:ind w:firstLineChars="0"/>
    </w:pPr>
    <w:rPr>
      <w:rFonts w:ascii="黑体" w:eastAsia="黑体"/>
    </w:rPr>
  </w:style>
  <w:style w:type="paragraph" w:customStyle="1" w:styleId="affffffffff">
    <w:name w:val="标准文件_注后"/>
    <w:basedOn w:val="affff6"/>
    <w:qFormat/>
    <w:rsid w:val="00F32780"/>
    <w:pPr>
      <w:ind w:left="811" w:firstLineChars="0" w:firstLine="0"/>
    </w:pPr>
    <w:rPr>
      <w:sz w:val="18"/>
    </w:rPr>
  </w:style>
  <w:style w:type="paragraph" w:customStyle="1" w:styleId="X">
    <w:name w:val="标准文件_注X后"/>
    <w:basedOn w:val="affff6"/>
    <w:qFormat/>
    <w:rsid w:val="00F32780"/>
    <w:pPr>
      <w:ind w:left="811" w:firstLineChars="0" w:firstLine="0"/>
    </w:pPr>
    <w:rPr>
      <w:sz w:val="18"/>
    </w:rPr>
  </w:style>
  <w:style w:type="paragraph" w:customStyle="1" w:styleId="affffffffff0">
    <w:name w:val="标准文件_示例后"/>
    <w:basedOn w:val="affff6"/>
    <w:qFormat/>
    <w:rsid w:val="00F32780"/>
    <w:pPr>
      <w:ind w:left="964" w:firstLineChars="0" w:firstLine="0"/>
    </w:pPr>
    <w:rPr>
      <w:sz w:val="18"/>
    </w:rPr>
  </w:style>
  <w:style w:type="paragraph" w:customStyle="1" w:styleId="X0">
    <w:name w:val="标准文件_示例X后"/>
    <w:basedOn w:val="affff6"/>
    <w:link w:val="X1"/>
    <w:qFormat/>
    <w:rsid w:val="00F32780"/>
    <w:pPr>
      <w:ind w:left="1049" w:firstLineChars="0" w:firstLine="0"/>
    </w:pPr>
    <w:rPr>
      <w:sz w:val="18"/>
    </w:rPr>
  </w:style>
  <w:style w:type="character" w:customStyle="1" w:styleId="X1">
    <w:name w:val="标准文件_示例X后 字符"/>
    <w:basedOn w:val="Char4"/>
    <w:link w:val="X0"/>
    <w:rsid w:val="00F32780"/>
    <w:rPr>
      <w:rFonts w:ascii="宋体" w:hAnsi="Times New Roman"/>
      <w:noProof/>
      <w:sz w:val="18"/>
    </w:rPr>
  </w:style>
  <w:style w:type="paragraph" w:customStyle="1" w:styleId="affffffffff1">
    <w:name w:val="标准文件_索引项"/>
    <w:basedOn w:val="affff6"/>
    <w:next w:val="affff6"/>
    <w:qFormat/>
    <w:rsid w:val="00F32780"/>
    <w:pPr>
      <w:tabs>
        <w:tab w:val="right" w:leader="dot" w:pos="9356"/>
      </w:tabs>
      <w:ind w:left="210" w:firstLineChars="0" w:hanging="210"/>
      <w:jc w:val="left"/>
    </w:pPr>
  </w:style>
  <w:style w:type="paragraph" w:customStyle="1" w:styleId="affffffffff2">
    <w:name w:val="标准文件_附录一级无标题"/>
    <w:basedOn w:val="aff4"/>
    <w:qFormat/>
    <w:rsid w:val="00F32780"/>
    <w:pPr>
      <w:spacing w:beforeLines="0" w:afterLines="0" w:line="276" w:lineRule="auto"/>
      <w:outlineLvl w:val="9"/>
    </w:pPr>
    <w:rPr>
      <w:rFonts w:ascii="宋体" w:eastAsia="宋体"/>
    </w:rPr>
  </w:style>
  <w:style w:type="paragraph" w:customStyle="1" w:styleId="affffffffff3">
    <w:name w:val="标准文件_附录二级无标题"/>
    <w:basedOn w:val="aff5"/>
    <w:rsid w:val="00F32780"/>
    <w:pPr>
      <w:spacing w:beforeLines="0" w:afterLines="0" w:line="276" w:lineRule="auto"/>
      <w:outlineLvl w:val="9"/>
    </w:pPr>
    <w:rPr>
      <w:rFonts w:ascii="宋体" w:eastAsia="宋体"/>
    </w:rPr>
  </w:style>
  <w:style w:type="paragraph" w:customStyle="1" w:styleId="affffffffff4">
    <w:name w:val="标准文件_附录三级无标题"/>
    <w:basedOn w:val="aff6"/>
    <w:qFormat/>
    <w:rsid w:val="00F32780"/>
    <w:pPr>
      <w:spacing w:beforeLines="0" w:afterLines="0" w:line="276" w:lineRule="auto"/>
      <w:outlineLvl w:val="9"/>
    </w:pPr>
    <w:rPr>
      <w:rFonts w:ascii="宋体" w:eastAsia="宋体"/>
    </w:rPr>
  </w:style>
  <w:style w:type="paragraph" w:customStyle="1" w:styleId="affffffffff5">
    <w:name w:val="标准文件_附录四级无标题"/>
    <w:basedOn w:val="aff7"/>
    <w:qFormat/>
    <w:rsid w:val="00F32780"/>
    <w:pPr>
      <w:spacing w:beforeLines="0" w:afterLines="0" w:line="276" w:lineRule="auto"/>
      <w:outlineLvl w:val="9"/>
    </w:pPr>
    <w:rPr>
      <w:rFonts w:ascii="宋体" w:eastAsia="宋体"/>
    </w:rPr>
  </w:style>
  <w:style w:type="paragraph" w:customStyle="1" w:styleId="affffffffff6">
    <w:name w:val="标准文件_附录五级无标题"/>
    <w:basedOn w:val="aff8"/>
    <w:qFormat/>
    <w:rsid w:val="00F32780"/>
    <w:pPr>
      <w:spacing w:beforeLines="0" w:afterLines="0" w:line="276" w:lineRule="auto"/>
      <w:outlineLvl w:val="9"/>
    </w:pPr>
    <w:rPr>
      <w:rFonts w:ascii="宋体" w:eastAsia="宋体"/>
    </w:rPr>
  </w:style>
  <w:style w:type="paragraph" w:customStyle="1" w:styleId="afffffffff3">
    <w:name w:val="标准文件_示例内容"/>
    <w:basedOn w:val="affff6"/>
    <w:qFormat/>
    <w:rsid w:val="00F32780"/>
    <w:pPr>
      <w:ind w:firstLine="420"/>
    </w:pPr>
    <w:rPr>
      <w:sz w:val="18"/>
    </w:rPr>
  </w:style>
  <w:style w:type="paragraph" w:customStyle="1" w:styleId="affffffffff7">
    <w:name w:val="标准文件_引言一级无标题"/>
    <w:basedOn w:val="a7"/>
    <w:next w:val="affff6"/>
    <w:qFormat/>
    <w:rsid w:val="00F32780"/>
    <w:pPr>
      <w:spacing w:beforeLines="0" w:afterLines="0" w:line="276" w:lineRule="auto"/>
    </w:pPr>
    <w:rPr>
      <w:rFonts w:ascii="宋体" w:eastAsia="宋体"/>
    </w:rPr>
  </w:style>
  <w:style w:type="paragraph" w:customStyle="1" w:styleId="affffffffff8">
    <w:name w:val="标准文件_引言二级无标题"/>
    <w:basedOn w:val="a8"/>
    <w:next w:val="affff6"/>
    <w:qFormat/>
    <w:rsid w:val="00F32780"/>
    <w:pPr>
      <w:spacing w:beforeLines="0" w:afterLines="0" w:line="276" w:lineRule="auto"/>
    </w:pPr>
    <w:rPr>
      <w:rFonts w:ascii="宋体" w:eastAsia="宋体"/>
    </w:rPr>
  </w:style>
  <w:style w:type="paragraph" w:customStyle="1" w:styleId="affffffffff9">
    <w:name w:val="标准文件_引言三级无标题"/>
    <w:basedOn w:val="a9"/>
    <w:qFormat/>
    <w:rsid w:val="00F32780"/>
    <w:pPr>
      <w:spacing w:beforeLines="0" w:afterLines="0" w:line="276" w:lineRule="auto"/>
    </w:pPr>
    <w:rPr>
      <w:rFonts w:ascii="宋体" w:eastAsia="宋体"/>
    </w:rPr>
  </w:style>
  <w:style w:type="paragraph" w:customStyle="1" w:styleId="affffffffffa">
    <w:name w:val="标准文件_引言四级无标题"/>
    <w:basedOn w:val="aa"/>
    <w:next w:val="affff6"/>
    <w:qFormat/>
    <w:rsid w:val="00F32780"/>
    <w:pPr>
      <w:spacing w:beforeLines="0" w:afterLines="0" w:line="276" w:lineRule="auto"/>
    </w:pPr>
    <w:rPr>
      <w:rFonts w:ascii="宋体" w:eastAsia="宋体"/>
    </w:rPr>
  </w:style>
  <w:style w:type="paragraph" w:customStyle="1" w:styleId="affffffffffb">
    <w:name w:val="标准文件_引言五级无标题"/>
    <w:basedOn w:val="ab"/>
    <w:next w:val="affff6"/>
    <w:qFormat/>
    <w:rsid w:val="00F32780"/>
    <w:pPr>
      <w:spacing w:beforeLines="0" w:afterLines="0" w:line="276" w:lineRule="auto"/>
    </w:pPr>
    <w:rPr>
      <w:rFonts w:ascii="宋体" w:eastAsia="宋体"/>
    </w:rPr>
  </w:style>
  <w:style w:type="paragraph" w:customStyle="1" w:styleId="affffffffffc">
    <w:name w:val="标准文件_索引标题"/>
    <w:basedOn w:val="affffd"/>
    <w:next w:val="affff6"/>
    <w:qFormat/>
    <w:rsid w:val="00A33C67"/>
    <w:rPr>
      <w:rFonts w:hAnsi="黑体"/>
    </w:rPr>
  </w:style>
  <w:style w:type="paragraph" w:customStyle="1" w:styleId="affffffffffd">
    <w:name w:val="标准文件_脚注内容"/>
    <w:basedOn w:val="affff6"/>
    <w:qFormat/>
    <w:rsid w:val="00F32780"/>
    <w:pPr>
      <w:ind w:leftChars="200" w:left="400" w:hangingChars="200" w:hanging="200"/>
    </w:pPr>
    <w:rPr>
      <w:sz w:val="15"/>
    </w:rPr>
  </w:style>
  <w:style w:type="paragraph" w:customStyle="1" w:styleId="affffffffffe">
    <w:name w:val="标准文件_术语条一"/>
    <w:basedOn w:val="affffffff7"/>
    <w:next w:val="affff6"/>
    <w:qFormat/>
    <w:rsid w:val="00F32780"/>
  </w:style>
  <w:style w:type="paragraph" w:customStyle="1" w:styleId="afffffffffff">
    <w:name w:val="标准文件_术语条二"/>
    <w:basedOn w:val="affffffffa"/>
    <w:next w:val="affff6"/>
    <w:qFormat/>
    <w:rsid w:val="00F32780"/>
  </w:style>
  <w:style w:type="paragraph" w:customStyle="1" w:styleId="afffffffffff0">
    <w:name w:val="标准文件_术语条三"/>
    <w:basedOn w:val="affffffff9"/>
    <w:next w:val="affff6"/>
    <w:qFormat/>
    <w:rsid w:val="00F32780"/>
  </w:style>
  <w:style w:type="paragraph" w:customStyle="1" w:styleId="afffffffffff1">
    <w:name w:val="标准文件_术语条四"/>
    <w:basedOn w:val="affffffffc"/>
    <w:next w:val="affff6"/>
    <w:qFormat/>
    <w:rsid w:val="00F32780"/>
  </w:style>
  <w:style w:type="paragraph" w:customStyle="1" w:styleId="afffffffffff2">
    <w:name w:val="标准文件_术语条五"/>
    <w:basedOn w:val="affffffff8"/>
    <w:next w:val="affff6"/>
    <w:qFormat/>
    <w:rsid w:val="00F32780"/>
  </w:style>
  <w:style w:type="paragraph" w:customStyle="1" w:styleId="Default">
    <w:name w:val="Default"/>
    <w:rsid w:val="00F32780"/>
    <w:pPr>
      <w:widowControl w:val="0"/>
      <w:autoSpaceDE w:val="0"/>
      <w:autoSpaceDN w:val="0"/>
      <w:adjustRightInd w:val="0"/>
    </w:pPr>
    <w:rPr>
      <w:rFonts w:ascii="宋体" w:cs="宋体"/>
      <w:color w:val="000000"/>
      <w:sz w:val="24"/>
      <w:szCs w:val="24"/>
    </w:rPr>
  </w:style>
  <w:style w:type="character" w:customStyle="1" w:styleId="afffffffffff3">
    <w:name w:val="发布"/>
    <w:basedOn w:val="afff6"/>
    <w:rsid w:val="007B7453"/>
    <w:rPr>
      <w:rFonts w:ascii="黑体" w:eastAsia="黑体"/>
      <w:spacing w:val="85"/>
      <w:w w:val="100"/>
      <w:position w:val="3"/>
      <w:sz w:val="28"/>
      <w:szCs w:val="28"/>
    </w:rPr>
  </w:style>
  <w:style w:type="paragraph" w:styleId="afffffffffff4">
    <w:name w:val="Document Map"/>
    <w:basedOn w:val="afff5"/>
    <w:link w:val="Char7"/>
    <w:uiPriority w:val="99"/>
    <w:semiHidden/>
    <w:unhideWhenUsed/>
    <w:rsid w:val="00211AC5"/>
    <w:rPr>
      <w:rFonts w:ascii="宋体"/>
      <w:sz w:val="18"/>
      <w:szCs w:val="18"/>
    </w:rPr>
  </w:style>
  <w:style w:type="character" w:customStyle="1" w:styleId="Char7">
    <w:name w:val="文档结构图 Char"/>
    <w:basedOn w:val="afff6"/>
    <w:link w:val="afffffffffff4"/>
    <w:uiPriority w:val="99"/>
    <w:semiHidden/>
    <w:rsid w:val="00211AC5"/>
    <w:rPr>
      <w:rFonts w:ascii="宋体"/>
      <w:kern w:val="2"/>
      <w:sz w:val="18"/>
      <w:szCs w:val="18"/>
    </w:rPr>
  </w:style>
  <w:style w:type="character" w:styleId="afffffffffff5">
    <w:name w:val="annotation reference"/>
    <w:basedOn w:val="afff6"/>
    <w:uiPriority w:val="99"/>
    <w:semiHidden/>
    <w:unhideWhenUsed/>
    <w:rsid w:val="007F2354"/>
    <w:rPr>
      <w:sz w:val="21"/>
      <w:szCs w:val="21"/>
    </w:rPr>
  </w:style>
  <w:style w:type="paragraph" w:styleId="afffffffffff6">
    <w:name w:val="annotation text"/>
    <w:basedOn w:val="afff5"/>
    <w:link w:val="Char8"/>
    <w:uiPriority w:val="99"/>
    <w:semiHidden/>
    <w:unhideWhenUsed/>
    <w:rsid w:val="007F2354"/>
    <w:pPr>
      <w:jc w:val="left"/>
    </w:pPr>
  </w:style>
  <w:style w:type="character" w:customStyle="1" w:styleId="Char8">
    <w:name w:val="批注文字 Char"/>
    <w:basedOn w:val="afff6"/>
    <w:link w:val="afffffffffff6"/>
    <w:uiPriority w:val="99"/>
    <w:semiHidden/>
    <w:rsid w:val="007F2354"/>
    <w:rPr>
      <w:kern w:val="2"/>
      <w:sz w:val="21"/>
      <w:szCs w:val="21"/>
    </w:rPr>
  </w:style>
  <w:style w:type="paragraph" w:styleId="afffffffffff7">
    <w:name w:val="annotation subject"/>
    <w:basedOn w:val="afffffffffff6"/>
    <w:next w:val="afffffffffff6"/>
    <w:link w:val="Char9"/>
    <w:uiPriority w:val="99"/>
    <w:semiHidden/>
    <w:unhideWhenUsed/>
    <w:rsid w:val="007F2354"/>
    <w:rPr>
      <w:b/>
      <w:bCs/>
    </w:rPr>
  </w:style>
  <w:style w:type="character" w:customStyle="1" w:styleId="Char9">
    <w:name w:val="批注主题 Char"/>
    <w:basedOn w:val="Char8"/>
    <w:link w:val="afffffffffff7"/>
    <w:uiPriority w:val="99"/>
    <w:semiHidden/>
    <w:rsid w:val="007F2354"/>
    <w:rPr>
      <w:b/>
      <w:bCs/>
    </w:rPr>
  </w:style>
  <w:style w:type="paragraph" w:styleId="afffffffffff8">
    <w:name w:val="Revision"/>
    <w:hidden/>
    <w:uiPriority w:val="99"/>
    <w:semiHidden/>
    <w:rsid w:val="00BF1890"/>
    <w:rPr>
      <w:kern w:val="2"/>
      <w:sz w:val="21"/>
      <w:szCs w:val="21"/>
    </w:rPr>
  </w:style>
  <w:style w:type="character" w:customStyle="1" w:styleId="highlight">
    <w:name w:val="highlight"/>
    <w:basedOn w:val="afff6"/>
    <w:rsid w:val="00BF1890"/>
  </w:style>
</w:styles>
</file>

<file path=word/webSettings.xml><?xml version="1.0" encoding="utf-8"?>
<w:webSettings xmlns:r="http://schemas.openxmlformats.org/officeDocument/2006/relationships" xmlns:w="http://schemas.openxmlformats.org/wordprocessingml/2006/main">
  <w:divs>
    <w:div w:id="15889696">
      <w:bodyDiv w:val="1"/>
      <w:marLeft w:val="0"/>
      <w:marRight w:val="0"/>
      <w:marTop w:val="0"/>
      <w:marBottom w:val="0"/>
      <w:divBdr>
        <w:top w:val="none" w:sz="0" w:space="0" w:color="auto"/>
        <w:left w:val="none" w:sz="0" w:space="0" w:color="auto"/>
        <w:bottom w:val="none" w:sz="0" w:space="0" w:color="auto"/>
        <w:right w:val="none" w:sz="0" w:space="0" w:color="auto"/>
      </w:divBdr>
    </w:div>
    <w:div w:id="58751475">
      <w:bodyDiv w:val="1"/>
      <w:marLeft w:val="0"/>
      <w:marRight w:val="0"/>
      <w:marTop w:val="0"/>
      <w:marBottom w:val="0"/>
      <w:divBdr>
        <w:top w:val="none" w:sz="0" w:space="0" w:color="auto"/>
        <w:left w:val="none" w:sz="0" w:space="0" w:color="auto"/>
        <w:bottom w:val="none" w:sz="0" w:space="0" w:color="auto"/>
        <w:right w:val="none" w:sz="0" w:space="0" w:color="auto"/>
      </w:divBdr>
    </w:div>
    <w:div w:id="846097042">
      <w:bodyDiv w:val="1"/>
      <w:marLeft w:val="0"/>
      <w:marRight w:val="0"/>
      <w:marTop w:val="0"/>
      <w:marBottom w:val="0"/>
      <w:divBdr>
        <w:top w:val="none" w:sz="0" w:space="0" w:color="auto"/>
        <w:left w:val="none" w:sz="0" w:space="0" w:color="auto"/>
        <w:bottom w:val="none" w:sz="0" w:space="0" w:color="auto"/>
        <w:right w:val="none" w:sz="0" w:space="0" w:color="auto"/>
      </w:divBdr>
    </w:div>
    <w:div w:id="1330402517">
      <w:bodyDiv w:val="1"/>
      <w:marLeft w:val="0"/>
      <w:marRight w:val="0"/>
      <w:marTop w:val="0"/>
      <w:marBottom w:val="0"/>
      <w:divBdr>
        <w:top w:val="none" w:sz="0" w:space="0" w:color="auto"/>
        <w:left w:val="none" w:sz="0" w:space="0" w:color="auto"/>
        <w:bottom w:val="none" w:sz="0" w:space="0" w:color="auto"/>
        <w:right w:val="none" w:sz="0" w:space="0" w:color="auto"/>
      </w:divBdr>
    </w:div>
    <w:div w:id="1707757401">
      <w:bodyDiv w:val="1"/>
      <w:marLeft w:val="0"/>
      <w:marRight w:val="0"/>
      <w:marTop w:val="0"/>
      <w:marBottom w:val="0"/>
      <w:divBdr>
        <w:top w:val="none" w:sz="0" w:space="0" w:color="auto"/>
        <w:left w:val="none" w:sz="0" w:space="0" w:color="auto"/>
        <w:bottom w:val="none" w:sz="0" w:space="0" w:color="auto"/>
        <w:right w:val="none" w:sz="0" w:space="0" w:color="auto"/>
      </w:divBdr>
    </w:div>
    <w:div w:id="1909798391">
      <w:bodyDiv w:val="1"/>
      <w:marLeft w:val="0"/>
      <w:marRight w:val="0"/>
      <w:marTop w:val="0"/>
      <w:marBottom w:val="0"/>
      <w:divBdr>
        <w:top w:val="none" w:sz="0" w:space="0" w:color="auto"/>
        <w:left w:val="none" w:sz="0" w:space="0" w:color="auto"/>
        <w:bottom w:val="none" w:sz="0" w:space="0" w:color="auto"/>
        <w:right w:val="none" w:sz="0" w:space="0" w:color="auto"/>
      </w:divBdr>
    </w:div>
    <w:div w:id="21170976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1.emf"/><Relationship Id="rId26" Type="http://schemas.openxmlformats.org/officeDocument/2006/relationships/glossaryDocument" Target="glossary/document.xml"/><Relationship Id="rId3" Type="http://schemas.openxmlformats.org/officeDocument/2006/relationships/styles" Target="styles.xml"/><Relationship Id="rId21" Type="http://schemas.openxmlformats.org/officeDocument/2006/relationships/image" Target="media/image4.emf"/><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comments" Target="comments.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7.jpeg"/><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image" Target="media/image6.emf"/><Relationship Id="rId10" Type="http://schemas.openxmlformats.org/officeDocument/2006/relationships/footer" Target="footer1.xml"/><Relationship Id="rId19"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image" Target="media/image5.emf"/><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242;&#20307;&#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0EFD4726DC1A45F19840B4AE08FBF0D3"/>
        <w:category>
          <w:name w:val="常规"/>
          <w:gallery w:val="placeholder"/>
        </w:category>
        <w:types>
          <w:type w:val="bbPlcHdr"/>
        </w:types>
        <w:behaviors>
          <w:behavior w:val="content"/>
        </w:behaviors>
        <w:guid w:val="{95110278-B448-4844-AA00-14A1ADDE47A9}"/>
      </w:docPartPr>
      <w:docPartBody>
        <w:p w:rsidR="00000000" w:rsidRDefault="00D611F2">
          <w:pPr>
            <w:pStyle w:val="0EFD4726DC1A45F19840B4AE08FBF0D3"/>
          </w:pPr>
          <w:r w:rsidRPr="00751A05">
            <w:rPr>
              <w:rStyle w:val="a3"/>
              <w:rFonts w:hint="eastAsia"/>
            </w:rPr>
            <w:t>单击或点击此处输入文字。</w:t>
          </w:r>
        </w:p>
      </w:docPartBody>
    </w:docPart>
    <w:docPart>
      <w:docPartPr>
        <w:name w:val="FA5AB7256DC24ADD8F651E7B6F324B69"/>
        <w:category>
          <w:name w:val="常规"/>
          <w:gallery w:val="placeholder"/>
        </w:category>
        <w:types>
          <w:type w:val="bbPlcHdr"/>
        </w:types>
        <w:behaviors>
          <w:behavior w:val="content"/>
        </w:behaviors>
        <w:guid w:val="{65BAB3CC-AF7F-47DB-B273-1A756C4E3D58}"/>
      </w:docPartPr>
      <w:docPartBody>
        <w:p w:rsidR="00000000" w:rsidRDefault="00D611F2">
          <w:pPr>
            <w:pStyle w:val="FA5AB7256DC24ADD8F651E7B6F324B69"/>
          </w:pPr>
          <w:r w:rsidRPr="00FB6243">
            <w:rPr>
              <w:rStyle w:val="a3"/>
              <w:rFonts w:hint="eastAsia"/>
            </w:rPr>
            <w:t>选择一项。</w:t>
          </w:r>
        </w:p>
      </w:docPartBody>
    </w:docPart>
    <w:docPart>
      <w:docPartPr>
        <w:name w:val="8C7A9AD36B7E41E2A0F279AE7691D11D"/>
        <w:category>
          <w:name w:val="常规"/>
          <w:gallery w:val="placeholder"/>
        </w:category>
        <w:types>
          <w:type w:val="bbPlcHdr"/>
        </w:types>
        <w:behaviors>
          <w:behavior w:val="content"/>
        </w:behaviors>
        <w:guid w:val="{D4318D56-7F1C-442E-ADC4-812A97444A80}"/>
      </w:docPartPr>
      <w:docPartBody>
        <w:p w:rsidR="00000000" w:rsidRDefault="00D611F2">
          <w:pPr>
            <w:pStyle w:val="8C7A9AD36B7E41E2A0F279AE7691D11D"/>
          </w:pPr>
          <w:r w:rsidRPr="00FB6243">
            <w:rPr>
              <w:rStyle w:val="a3"/>
              <w:rFonts w:hint="eastAsia"/>
            </w:rPr>
            <w:t>选择一项。</w:t>
          </w:r>
        </w:p>
      </w:docPartBody>
    </w:docPart>
  </w:docParts>
</w:glossaryDocument>
</file>

<file path=word/glossary/fontTable.xml><?xml version="1.0" encoding="utf-8"?>
<w:fonts xmlns:r="http://schemas.openxmlformats.org/officeDocument/2006/relationships" xmlns:w="http://schemas.openxmlformats.org/wordprocessingml/2006/main">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
  <w:rsids>
    <w:rsidRoot w:val="00D611F2"/>
    <w:rsid w:val="00D611F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Pr>
      <w:color w:val="808080"/>
    </w:rPr>
  </w:style>
  <w:style w:type="paragraph" w:customStyle="1" w:styleId="0EFD4726DC1A45F19840B4AE08FBF0D3">
    <w:name w:val="0EFD4726DC1A45F19840B4AE08FBF0D3"/>
    <w:pPr>
      <w:widowControl w:val="0"/>
      <w:jc w:val="both"/>
    </w:pPr>
  </w:style>
  <w:style w:type="paragraph" w:customStyle="1" w:styleId="FA5AB7256DC24ADD8F651E7B6F324B69">
    <w:name w:val="FA5AB7256DC24ADD8F651E7B6F324B69"/>
    <w:pPr>
      <w:widowControl w:val="0"/>
      <w:jc w:val="both"/>
    </w:pPr>
  </w:style>
  <w:style w:type="paragraph" w:customStyle="1" w:styleId="8C7A9AD36B7E41E2A0F279AE7691D11D">
    <w:name w:val="8C7A9AD36B7E41E2A0F279AE7691D11D"/>
    <w:pPr>
      <w:widowControl w:val="0"/>
      <w:jc w:val="both"/>
    </w:pPr>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headEnd/>
          <a:tailEnd/>
        </a:ln>
        <a:extLst>
          <a:ext uri="{909E8E84-426E-40DD-AFC4-6F175D3DCCD1}">
            <a14:hiddenFill xmlns:a14="http://schemas.microsoft.com/office/drawing/2010/main" xmlns="">
              <a:noFill/>
            </a14:hiddenFill>
          </a:ext>
        </a:extLst>
      </a:spPr>
      <a:bodyPr/>
      <a:lstStyle/>
    </a:lnDef>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212647-3F04-4ACE-8870-BBF428145D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团体标准.dotx</Template>
  <TotalTime>270</TotalTime>
  <Pages>10</Pages>
  <Words>4006</Words>
  <Characters>5008</Characters>
  <Application>Microsoft Office Word</Application>
  <DocSecurity>0</DocSecurity>
  <Lines>834</Lines>
  <Paragraphs>751</Paragraphs>
  <ScaleCrop>false</ScaleCrop>
  <Company>PCMI</Company>
  <LinksUpToDate>false</LinksUpToDate>
  <CharactersWithSpaces>8263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团体标准</dc:title>
  <dc:creator>12345</dc:creator>
  <dc:description>&lt;config cover="true" show_menu="true" version="1.0.0" doctype="SDKXY"&gt;_x000d_
&lt;/config&gt;</dc:description>
  <cp:lastModifiedBy>12345</cp:lastModifiedBy>
  <cp:revision>16</cp:revision>
  <cp:lastPrinted>2021-02-02T08:22:00Z</cp:lastPrinted>
  <dcterms:created xsi:type="dcterms:W3CDTF">2026-04-13T02:17:00Z</dcterms:created>
  <dcterms:modified xsi:type="dcterms:W3CDTF">2026-04-13T07:02:00Z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ies>
</file>